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B8B2F">
      <w:pPr>
        <w:pageBreakBefore w:val="0"/>
        <w:kinsoku/>
        <w:wordWrap/>
        <w:overflowPunct/>
        <w:topLinePunct w:val="0"/>
        <w:bidi w:val="0"/>
        <w:spacing w:line="560" w:lineRule="exact"/>
        <w:jc w:val="center"/>
        <w:rPr>
          <w:rFonts w:ascii="宋体" w:hAnsi="宋体"/>
          <w:sz w:val="24"/>
        </w:rPr>
      </w:pPr>
    </w:p>
    <w:p w14:paraId="0159E8BB">
      <w:pPr>
        <w:pageBreakBefore w:val="0"/>
        <w:kinsoku/>
        <w:wordWrap/>
        <w:overflowPunct/>
        <w:topLinePunct w:val="0"/>
        <w:bidi w:val="0"/>
        <w:spacing w:line="560" w:lineRule="exact"/>
        <w:jc w:val="center"/>
        <w:rPr>
          <w:rFonts w:ascii="宋体" w:hAnsi="宋体"/>
          <w:sz w:val="24"/>
        </w:rPr>
      </w:pPr>
    </w:p>
    <w:p w14:paraId="4436A855">
      <w:pPr>
        <w:pageBreakBefore w:val="0"/>
        <w:kinsoku/>
        <w:wordWrap/>
        <w:overflowPunct/>
        <w:topLinePunct w:val="0"/>
        <w:bidi w:val="0"/>
        <w:spacing w:line="560" w:lineRule="exact"/>
        <w:jc w:val="center"/>
        <w:rPr>
          <w:rFonts w:ascii="宋体" w:hAnsi="宋体"/>
          <w:sz w:val="24"/>
        </w:rPr>
      </w:pPr>
    </w:p>
    <w:p w14:paraId="39C1EDEE">
      <w:pPr>
        <w:pageBreakBefore w:val="0"/>
        <w:kinsoku/>
        <w:wordWrap/>
        <w:overflowPunct/>
        <w:topLinePunct w:val="0"/>
        <w:bidi w:val="0"/>
        <w:spacing w:line="560" w:lineRule="exact"/>
        <w:jc w:val="center"/>
        <w:rPr>
          <w:rFonts w:ascii="宋体" w:hAnsi="宋体"/>
          <w:sz w:val="24"/>
        </w:rPr>
      </w:pPr>
    </w:p>
    <w:p w14:paraId="4B1876E2">
      <w:pPr>
        <w:keepNext/>
        <w:keepLines/>
        <w:pageBreakBefore w:val="0"/>
        <w:tabs>
          <w:tab w:val="left" w:pos="6669"/>
        </w:tabs>
        <w:kinsoku/>
        <w:wordWrap/>
        <w:overflowPunct/>
        <w:topLinePunct w:val="0"/>
        <w:autoSpaceDE w:val="0"/>
        <w:autoSpaceDN w:val="0"/>
        <w:bidi w:val="0"/>
        <w:adjustRightInd w:val="0"/>
        <w:spacing w:beforeLines="0" w:afterLines="0" w:line="560" w:lineRule="exact"/>
        <w:ind w:left="198" w:firstLine="880" w:firstLineChars="200"/>
        <w:jc w:val="center"/>
        <w:rPr>
          <w:rFonts w:hint="default" w:ascii="方正小标宋简体" w:hAnsi="方正小标宋简体" w:eastAsia="方正小标宋简体" w:cs="Times New Roman"/>
          <w:color w:val="auto"/>
          <w:kern w:val="2"/>
          <w:sz w:val="44"/>
          <w:szCs w:val="22"/>
          <w:lang w:val="en-US" w:eastAsia="zh-CN"/>
        </w:rPr>
      </w:pPr>
      <w:r>
        <w:rPr>
          <w:rFonts w:hint="eastAsia" w:ascii="方正小标宋简体" w:hAnsi="方正小标宋简体" w:eastAsia="方正小标宋简体" w:cs="Times New Roman"/>
          <w:color w:val="auto"/>
          <w:kern w:val="2"/>
          <w:sz w:val="44"/>
          <w:szCs w:val="22"/>
        </w:rPr>
        <w:t>2023年度准格尔旗红十字会</w:t>
      </w:r>
      <w:r>
        <w:rPr>
          <w:rFonts w:hint="eastAsia" w:ascii="方正小标宋简体" w:hAnsi="方正小标宋简体" w:eastAsia="方正小标宋简体" w:cs="Times New Roman"/>
          <w:color w:val="auto"/>
          <w:kern w:val="2"/>
          <w:sz w:val="44"/>
          <w:szCs w:val="22"/>
          <w:lang w:val="en-US" w:eastAsia="zh-CN"/>
        </w:rPr>
        <w:t>部门决算</w:t>
      </w:r>
    </w:p>
    <w:p w14:paraId="197DDC6F">
      <w:pPr>
        <w:keepNext/>
        <w:keepLines/>
        <w:pageBreakBefore w:val="0"/>
        <w:tabs>
          <w:tab w:val="left" w:pos="6669"/>
        </w:tabs>
        <w:kinsoku/>
        <w:wordWrap/>
        <w:overflowPunct/>
        <w:topLinePunct w:val="0"/>
        <w:autoSpaceDE w:val="0"/>
        <w:autoSpaceDN w:val="0"/>
        <w:bidi w:val="0"/>
        <w:adjustRightInd w:val="0"/>
        <w:spacing w:beforeLines="0" w:afterLines="0" w:line="560" w:lineRule="exact"/>
        <w:ind w:left="198" w:firstLine="880" w:firstLineChars="200"/>
        <w:jc w:val="center"/>
        <w:rPr>
          <w:rFonts w:hint="eastAsia" w:ascii="方正小标宋简体" w:hAnsi="方正小标宋简体" w:eastAsia="方正小标宋简体" w:cs="Times New Roman"/>
          <w:color w:val="auto"/>
          <w:kern w:val="2"/>
          <w:sz w:val="44"/>
          <w:szCs w:val="22"/>
          <w:lang w:val="en-US" w:eastAsia="zh-CN"/>
        </w:rPr>
      </w:pPr>
      <w:r>
        <w:rPr>
          <w:rFonts w:hint="eastAsia" w:ascii="方正小标宋简体" w:hAnsi="方正小标宋简体" w:eastAsia="方正小标宋简体" w:cs="Times New Roman"/>
          <w:color w:val="auto"/>
          <w:kern w:val="2"/>
          <w:sz w:val="44"/>
          <w:szCs w:val="22"/>
        </w:rPr>
        <w:t>公开</w:t>
      </w:r>
      <w:r>
        <w:rPr>
          <w:rFonts w:hint="eastAsia" w:ascii="方正小标宋简体" w:hAnsi="方正小标宋简体" w:eastAsia="方正小标宋简体" w:cs="Times New Roman"/>
          <w:color w:val="auto"/>
          <w:kern w:val="2"/>
          <w:sz w:val="44"/>
          <w:szCs w:val="22"/>
          <w:lang w:val="en-US" w:eastAsia="zh-CN"/>
        </w:rPr>
        <w:t>文档</w:t>
      </w:r>
    </w:p>
    <w:p w14:paraId="09FFCB12">
      <w:pPr>
        <w:pageBreakBefore w:val="0"/>
        <w:kinsoku/>
        <w:wordWrap/>
        <w:overflowPunct/>
        <w:topLinePunct w:val="0"/>
        <w:bidi w:val="0"/>
        <w:spacing w:line="560" w:lineRule="exact"/>
        <w:jc w:val="center"/>
        <w:rPr>
          <w:rFonts w:ascii="宋体" w:hAnsi="宋体"/>
          <w:b/>
          <w:bCs/>
          <w:sz w:val="52"/>
          <w:szCs w:val="52"/>
        </w:rPr>
      </w:pPr>
    </w:p>
    <w:p w14:paraId="39F4E682">
      <w:pPr>
        <w:pageBreakBefore w:val="0"/>
        <w:kinsoku/>
        <w:wordWrap/>
        <w:overflowPunct/>
        <w:topLinePunct w:val="0"/>
        <w:bidi w:val="0"/>
        <w:spacing w:line="560" w:lineRule="exact"/>
        <w:jc w:val="center"/>
        <w:rPr>
          <w:rFonts w:ascii="宋体" w:hAnsi="宋体"/>
          <w:b/>
          <w:bCs/>
          <w:sz w:val="52"/>
          <w:szCs w:val="52"/>
        </w:rPr>
      </w:pPr>
    </w:p>
    <w:p w14:paraId="374FEE4A">
      <w:pPr>
        <w:pageBreakBefore w:val="0"/>
        <w:kinsoku/>
        <w:wordWrap/>
        <w:overflowPunct/>
        <w:topLinePunct w:val="0"/>
        <w:bidi w:val="0"/>
        <w:spacing w:line="560" w:lineRule="exact"/>
        <w:jc w:val="center"/>
        <w:rPr>
          <w:rFonts w:ascii="宋体" w:hAnsi="宋体"/>
          <w:b/>
          <w:bCs/>
          <w:sz w:val="52"/>
          <w:szCs w:val="52"/>
        </w:rPr>
      </w:pPr>
    </w:p>
    <w:p w14:paraId="0CB56548">
      <w:pPr>
        <w:pageBreakBefore w:val="0"/>
        <w:kinsoku/>
        <w:wordWrap/>
        <w:overflowPunct/>
        <w:topLinePunct w:val="0"/>
        <w:bidi w:val="0"/>
        <w:spacing w:line="560" w:lineRule="exact"/>
        <w:jc w:val="center"/>
        <w:rPr>
          <w:rFonts w:ascii="宋体" w:hAnsi="宋体"/>
          <w:b/>
          <w:bCs/>
          <w:sz w:val="52"/>
          <w:szCs w:val="52"/>
        </w:rPr>
      </w:pPr>
    </w:p>
    <w:p w14:paraId="6E77FF67">
      <w:pPr>
        <w:pageBreakBefore w:val="0"/>
        <w:kinsoku/>
        <w:wordWrap/>
        <w:overflowPunct/>
        <w:topLinePunct w:val="0"/>
        <w:bidi w:val="0"/>
        <w:spacing w:line="560" w:lineRule="exact"/>
        <w:jc w:val="center"/>
        <w:rPr>
          <w:rFonts w:ascii="宋体" w:hAnsi="宋体"/>
          <w:b/>
          <w:bCs/>
          <w:sz w:val="52"/>
          <w:szCs w:val="52"/>
        </w:rPr>
      </w:pPr>
    </w:p>
    <w:p w14:paraId="639B0B81">
      <w:pPr>
        <w:pageBreakBefore w:val="0"/>
        <w:kinsoku/>
        <w:wordWrap/>
        <w:overflowPunct/>
        <w:topLinePunct w:val="0"/>
        <w:bidi w:val="0"/>
        <w:spacing w:line="560" w:lineRule="exact"/>
        <w:ind w:firstLine="640" w:firstLineChars="200"/>
        <w:jc w:val="left"/>
        <w:rPr>
          <w:rFonts w:hint="eastAsia" w:ascii="黑体" w:hAnsi="黑体" w:eastAsia="黑体" w:cs="黑体"/>
          <w:sz w:val="32"/>
          <w:szCs w:val="32"/>
          <w:lang w:eastAsia="zh-CN"/>
        </w:rPr>
      </w:pPr>
      <w:r>
        <w:rPr>
          <w:rFonts w:hint="eastAsia" w:ascii="黑体" w:hAnsi="黑体" w:eastAsia="黑体" w:cs="黑体"/>
          <w:sz w:val="32"/>
          <w:szCs w:val="32"/>
        </w:rPr>
        <w:t>部门名称：准格尔旗红十字会</w:t>
      </w:r>
    </w:p>
    <w:p w14:paraId="32923BEC">
      <w:pPr>
        <w:pageBreakBefore w:val="0"/>
        <w:kinsoku/>
        <w:wordWrap/>
        <w:overflowPunct/>
        <w:topLinePunct w:val="0"/>
        <w:bidi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单位负责人：杨国君</w:t>
      </w:r>
    </w:p>
    <w:p w14:paraId="112B48DE">
      <w:pPr>
        <w:pStyle w:val="13"/>
        <w:pageBreakBefore w:val="0"/>
        <w:kinsoku/>
        <w:wordWrap/>
        <w:overflowPunct/>
        <w:topLinePunct w:val="0"/>
        <w:bidi w:val="0"/>
        <w:spacing w:line="560" w:lineRule="exact"/>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财务负责人：刘凤清</w:t>
      </w:r>
    </w:p>
    <w:p w14:paraId="482B9B22">
      <w:pPr>
        <w:pageBreakBefore w:val="0"/>
        <w:kinsoku/>
        <w:wordWrap/>
        <w:overflowPunct/>
        <w:topLinePunct w:val="0"/>
        <w:bidi w:val="0"/>
        <w:spacing w:line="560" w:lineRule="exact"/>
        <w:ind w:firstLine="640" w:firstLineChars="200"/>
        <w:jc w:val="left"/>
        <w:rPr>
          <w:rFonts w:ascii="仿宋" w:hAnsi="仿宋" w:eastAsia="仿宋"/>
          <w:b/>
          <w:sz w:val="32"/>
          <w:szCs w:val="32"/>
        </w:rPr>
        <w:sectPr>
          <w:footerReference r:id="rId3" w:type="default"/>
          <w:pgSz w:w="11906" w:h="16838"/>
          <w:pgMar w:top="2098" w:right="1474" w:bottom="1984" w:left="1587" w:header="0" w:footer="720" w:gutter="0"/>
          <w:cols w:space="425" w:num="1"/>
          <w:docGrid w:type="lines" w:linePitch="312" w:charSpace="0"/>
        </w:sectPr>
      </w:pPr>
      <w:r>
        <w:rPr>
          <w:rFonts w:hint="eastAsia" w:ascii="黑体" w:hAnsi="黑体" w:eastAsia="黑体" w:cs="黑体"/>
          <w:sz w:val="32"/>
          <w:szCs w:val="32"/>
        </w:rPr>
        <w:t>报送日期：2024年</w:t>
      </w:r>
      <w:r>
        <w:rPr>
          <w:rFonts w:hint="eastAsia" w:ascii="黑体" w:hAnsi="黑体" w:eastAsia="黑体" w:cs="黑体"/>
          <w:sz w:val="32"/>
          <w:szCs w:val="32"/>
          <w:lang w:val="en-US" w:eastAsia="zh-CN"/>
        </w:rPr>
        <w:t>10</w:t>
      </w:r>
      <w:r>
        <w:rPr>
          <w:rFonts w:hint="eastAsia" w:ascii="黑体" w:hAnsi="黑体" w:eastAsia="黑体" w:cs="黑体"/>
          <w:sz w:val="32"/>
          <w:szCs w:val="32"/>
        </w:rPr>
        <w:t>月</w:t>
      </w:r>
    </w:p>
    <w:p w14:paraId="5D9DD81D">
      <w:pPr>
        <w:pageBreakBefore w:val="0"/>
        <w:kinsoku/>
        <w:wordWrap/>
        <w:overflowPunct/>
        <w:topLinePunct w:val="0"/>
        <w:autoSpaceDE/>
        <w:autoSpaceDN/>
        <w:bidi w:val="0"/>
        <w:adjustRightInd w:val="0"/>
        <w:snapToGrid w:val="0"/>
        <w:spacing w:line="560" w:lineRule="exact"/>
        <w:textAlignment w:val="auto"/>
        <w:rPr>
          <w:rFonts w:ascii="宋体" w:hAnsi="宋体"/>
          <w:b/>
          <w:sz w:val="32"/>
          <w:szCs w:val="32"/>
        </w:rPr>
      </w:pPr>
    </w:p>
    <w:p w14:paraId="3A2B9BBB">
      <w:pPr>
        <w:pageBreakBefore w:val="0"/>
        <w:widowControl/>
        <w:kinsoku/>
        <w:wordWrap/>
        <w:overflowPunct/>
        <w:topLinePunct w:val="0"/>
        <w:autoSpaceDE/>
        <w:autoSpaceDN/>
        <w:bidi w:val="0"/>
        <w:spacing w:after="240" w:line="560" w:lineRule="exact"/>
        <w:ind w:firstLine="1081" w:firstLineChars="200"/>
        <w:jc w:val="center"/>
        <w:textAlignment w:val="auto"/>
        <w:rPr>
          <w:rFonts w:ascii="Times New Roman" w:hAnsi="Times New Roman" w:eastAsia="Times New Roman" w:cs="Times New Roman"/>
          <w:kern w:val="0"/>
          <w:sz w:val="24"/>
        </w:rPr>
      </w:pPr>
      <w:bookmarkStart w:id="0" w:name="a000"/>
      <w:r>
        <w:rPr>
          <w:rFonts w:ascii="fang_song_gb2312" w:hAnsi="fang_song_gb2312" w:eastAsia="fang_song_gb2312" w:cs="fang_song_gb2312"/>
          <w:b/>
          <w:bCs/>
          <w:kern w:val="0"/>
          <w:sz w:val="54"/>
          <w:szCs w:val="54"/>
        </w:rPr>
        <w:t>目 录</w:t>
      </w:r>
    </w:p>
    <w:p w14:paraId="20687FD5">
      <w:pPr>
        <w:pageBreakBefore w:val="0"/>
        <w:widowControl/>
        <w:kinsoku/>
        <w:wordWrap/>
        <w:overflowPunct/>
        <w:topLinePunct w:val="0"/>
        <w:autoSpaceDE/>
        <w:autoSpaceDN/>
        <w:bidi w:val="0"/>
        <w:spacing w:before="240" w:after="240" w:line="560" w:lineRule="exact"/>
        <w:ind w:firstLine="480" w:firstLineChars="200"/>
        <w:jc w:val="left"/>
        <w:textAlignment w:val="auto"/>
        <w:rPr>
          <w:rFonts w:ascii="Times New Roman" w:hAnsi="Times New Roman" w:eastAsia="Times New Roman" w:cs="Times New Roman"/>
          <w:kern w:val="0"/>
          <w:sz w:val="24"/>
        </w:rPr>
      </w:pPr>
      <w:r>
        <w:rPr>
          <w:rFonts w:ascii="Times New Roman" w:hAnsi="Times New Roman" w:eastAsia="Times New Roman" w:cs="Times New Roman"/>
          <w:b/>
          <w:bCs/>
          <w:kern w:val="0"/>
          <w:sz w:val="24"/>
        </w:rPr>
        <w:t> </w:t>
      </w:r>
    </w:p>
    <w:p w14:paraId="636EB1E5">
      <w:pPr>
        <w:pageBreakBefore w:val="0"/>
        <w:kinsoku/>
        <w:wordWrap/>
        <w:overflowPunct/>
        <w:topLinePunct w:val="0"/>
        <w:bidi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第一部分 部门概况</w:t>
      </w:r>
    </w:p>
    <w:p w14:paraId="617B9588">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一、主要职能、职责</w:t>
      </w:r>
    </w:p>
    <w:p w14:paraId="067902A9">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二、部门机构设置及决算单位构成情况</w:t>
      </w:r>
    </w:p>
    <w:p w14:paraId="111D3927">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三、2023年度部门主要工作完成情况</w:t>
      </w:r>
    </w:p>
    <w:p w14:paraId="1150EA62">
      <w:pPr>
        <w:pageBreakBefore w:val="0"/>
        <w:widowControl/>
        <w:kinsoku/>
        <w:wordWrap/>
        <w:overflowPunct/>
        <w:topLinePunct w:val="0"/>
        <w:autoSpaceDE/>
        <w:autoSpaceDN/>
        <w:bidi w:val="0"/>
        <w:spacing w:before="240" w:after="240" w:line="560" w:lineRule="exact"/>
        <w:ind w:firstLine="640" w:firstLineChars="200"/>
        <w:jc w:val="left"/>
        <w:textAlignment w:val="auto"/>
        <w:rPr>
          <w:rFonts w:ascii="黑体" w:hAnsi="黑体" w:eastAsia="黑体" w:cs="黑体"/>
          <w:kern w:val="0"/>
          <w:sz w:val="32"/>
          <w:szCs w:val="32"/>
        </w:rPr>
      </w:pPr>
      <w:r>
        <w:rPr>
          <w:rFonts w:ascii="黑体" w:hAnsi="黑体" w:eastAsia="黑体" w:cs="黑体"/>
          <w:kern w:val="0"/>
          <w:sz w:val="32"/>
          <w:szCs w:val="32"/>
        </w:rPr>
        <w:t>第二部分 部门决算情况说明</w:t>
      </w:r>
    </w:p>
    <w:p w14:paraId="2B797AD8">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一、收入支出决算总体情况说明</w:t>
      </w:r>
    </w:p>
    <w:p w14:paraId="5EB36C0A">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二、收入决算情况说明</w:t>
      </w:r>
    </w:p>
    <w:p w14:paraId="7AFA27D5">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三、支出决算情况说明</w:t>
      </w:r>
    </w:p>
    <w:p w14:paraId="0DB5300C">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四、财政拨款收入支出决算总体情况说明</w:t>
      </w:r>
    </w:p>
    <w:p w14:paraId="3E389F56">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五、一般公共预算财政拨款支出决算情况说明</w:t>
      </w:r>
    </w:p>
    <w:p w14:paraId="03D18364">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六、一般公共预算财政拨款基本支出决算情况说明</w:t>
      </w:r>
    </w:p>
    <w:p w14:paraId="72E10625">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七、一般公共预算财政拨款项目支出决算情况说明</w:t>
      </w:r>
    </w:p>
    <w:p w14:paraId="7D12E47A">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八、财政拨款“三公”经费支出决算情况说明</w:t>
      </w:r>
    </w:p>
    <w:p w14:paraId="1C020089">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九、政府性基金预算财政拨款支出决算情况说明</w:t>
      </w:r>
    </w:p>
    <w:p w14:paraId="7710778B">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十、国有资本经营预算财政拨款支出决算情况说明</w:t>
      </w:r>
    </w:p>
    <w:p w14:paraId="53175680">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十一、机构运行经费支出决算情况说明</w:t>
      </w:r>
    </w:p>
    <w:p w14:paraId="07BF2882">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十二、政府采购支出决算情况说明</w:t>
      </w:r>
    </w:p>
    <w:p w14:paraId="41EAF9F5">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十三、国有资产占用情况说明</w:t>
      </w:r>
    </w:p>
    <w:p w14:paraId="310802B9">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十四、预算绩效情况说明</w:t>
      </w:r>
    </w:p>
    <w:p w14:paraId="63C4D268">
      <w:pPr>
        <w:pageBreakBefore w:val="0"/>
        <w:widowControl/>
        <w:kinsoku/>
        <w:wordWrap/>
        <w:overflowPunct/>
        <w:topLinePunct w:val="0"/>
        <w:autoSpaceDE/>
        <w:autoSpaceDN/>
        <w:bidi w:val="0"/>
        <w:spacing w:before="240" w:after="240" w:line="560" w:lineRule="exact"/>
        <w:ind w:firstLine="640" w:firstLineChars="200"/>
        <w:jc w:val="left"/>
        <w:textAlignment w:val="auto"/>
        <w:rPr>
          <w:rFonts w:ascii="黑体" w:hAnsi="黑体" w:eastAsia="黑体" w:cs="黑体"/>
          <w:kern w:val="0"/>
          <w:sz w:val="32"/>
          <w:szCs w:val="32"/>
        </w:rPr>
      </w:pPr>
      <w:r>
        <w:rPr>
          <w:rFonts w:ascii="黑体" w:hAnsi="黑体" w:eastAsia="黑体" w:cs="黑体"/>
          <w:kern w:val="0"/>
          <w:sz w:val="32"/>
          <w:szCs w:val="32"/>
        </w:rPr>
        <w:t>第三部分 名词解释</w:t>
      </w:r>
    </w:p>
    <w:p w14:paraId="1FA1ADA2">
      <w:pPr>
        <w:pageBreakBefore w:val="0"/>
        <w:widowControl/>
        <w:kinsoku/>
        <w:wordWrap/>
        <w:overflowPunct/>
        <w:topLinePunct w:val="0"/>
        <w:autoSpaceDE/>
        <w:autoSpaceDN/>
        <w:bidi w:val="0"/>
        <w:spacing w:before="240" w:after="240" w:line="560" w:lineRule="exact"/>
        <w:ind w:firstLine="640" w:firstLineChars="200"/>
        <w:jc w:val="left"/>
        <w:textAlignment w:val="auto"/>
        <w:rPr>
          <w:rFonts w:ascii="黑体" w:hAnsi="黑体" w:eastAsia="黑体" w:cs="黑体"/>
          <w:kern w:val="0"/>
          <w:sz w:val="32"/>
          <w:szCs w:val="32"/>
        </w:rPr>
      </w:pPr>
      <w:r>
        <w:rPr>
          <w:rFonts w:ascii="黑体" w:hAnsi="黑体" w:eastAsia="黑体" w:cs="黑体"/>
          <w:kern w:val="0"/>
          <w:sz w:val="32"/>
          <w:szCs w:val="32"/>
        </w:rPr>
        <w:t>第四部分 决算公开联系方式及信息反馈渠道</w:t>
      </w:r>
    </w:p>
    <w:p w14:paraId="38162EF3">
      <w:pPr>
        <w:pageBreakBefore w:val="0"/>
        <w:widowControl/>
        <w:kinsoku/>
        <w:wordWrap/>
        <w:overflowPunct/>
        <w:topLinePunct w:val="0"/>
        <w:autoSpaceDE/>
        <w:autoSpaceDN/>
        <w:bidi w:val="0"/>
        <w:spacing w:before="240" w:after="240" w:line="560" w:lineRule="exact"/>
        <w:ind w:firstLine="640" w:firstLineChars="200"/>
        <w:jc w:val="left"/>
        <w:textAlignment w:val="auto"/>
        <w:rPr>
          <w:rFonts w:ascii="黑体" w:hAnsi="黑体" w:eastAsia="黑体" w:cs="黑体"/>
          <w:kern w:val="0"/>
          <w:sz w:val="32"/>
          <w:szCs w:val="32"/>
        </w:rPr>
      </w:pPr>
      <w:r>
        <w:rPr>
          <w:rFonts w:ascii="黑体" w:hAnsi="黑体" w:eastAsia="黑体" w:cs="黑体"/>
          <w:kern w:val="0"/>
          <w:sz w:val="32"/>
          <w:szCs w:val="32"/>
        </w:rPr>
        <w:t>第五部分 部门决算表</w:t>
      </w:r>
    </w:p>
    <w:p w14:paraId="7C7637F6">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一、收入支出决算总表</w:t>
      </w:r>
    </w:p>
    <w:p w14:paraId="7BF66583">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二、收入决算表</w:t>
      </w:r>
    </w:p>
    <w:p w14:paraId="1604B0B5">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三、支出决算表</w:t>
      </w:r>
    </w:p>
    <w:p w14:paraId="407549F3">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四、财政拨款收入支出决算总表</w:t>
      </w:r>
    </w:p>
    <w:p w14:paraId="28EDAB9B">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五、一般公共预算财政拨款支出决算表</w:t>
      </w:r>
    </w:p>
    <w:p w14:paraId="3B2BEB33">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六、一般公共预算财政拨款基本支出决算明细表</w:t>
      </w:r>
    </w:p>
    <w:p w14:paraId="77549467">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七、一般公共预算财政拨款项目支出决算明细表</w:t>
      </w:r>
    </w:p>
    <w:p w14:paraId="3E5DB271">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八、政府性基金预算财政拨款收入支出决算表</w:t>
      </w:r>
    </w:p>
    <w:p w14:paraId="6019E63E">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九、国有资本经营预算财政拨款支出决算表</w:t>
      </w:r>
    </w:p>
    <w:p w14:paraId="670E0630">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十、财政拨款“三公”经费支出决算表</w:t>
      </w:r>
    </w:p>
    <w:p w14:paraId="5005CD4C">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十一、机构运行经费支出、国有资产占用情况及政府采购支出信息表</w:t>
      </w:r>
    </w:p>
    <w:p w14:paraId="42CCC6EA">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楷体_GB2312" w:hAnsi="楷体_GB2312" w:eastAsia="楷体_GB2312" w:cs="楷体_GB2312"/>
          <w:kern w:val="0"/>
          <w:sz w:val="32"/>
          <w:szCs w:val="32"/>
        </w:rPr>
      </w:pPr>
    </w:p>
    <w:p w14:paraId="7B111D6D">
      <w:pPr>
        <w:pageBreakBefore w:val="0"/>
        <w:widowControl/>
        <w:kinsoku/>
        <w:wordWrap/>
        <w:overflowPunct/>
        <w:topLinePunct w:val="0"/>
        <w:autoSpaceDE/>
        <w:autoSpaceDN/>
        <w:bidi w:val="0"/>
        <w:spacing w:before="240" w:after="240" w:line="560" w:lineRule="exact"/>
        <w:ind w:firstLine="720" w:firstLineChars="200"/>
        <w:jc w:val="center"/>
        <w:textAlignment w:val="auto"/>
        <w:rPr>
          <w:rFonts w:ascii="fang_zheng_xiao_biao_song_ti" w:hAnsi="fang_zheng_xiao_biao_song_ti" w:eastAsia="fang_zheng_xiao_biao_song_ti" w:cs="fang_zheng_xiao_biao_song_ti"/>
          <w:b/>
          <w:bCs/>
          <w:color w:val="000000"/>
          <w:kern w:val="0"/>
          <w:sz w:val="36"/>
          <w:szCs w:val="36"/>
        </w:rPr>
      </w:pPr>
    </w:p>
    <w:p w14:paraId="7BD4B1D2">
      <w:pPr>
        <w:pageBreakBefore w:val="0"/>
        <w:widowControl/>
        <w:kinsoku/>
        <w:wordWrap/>
        <w:overflowPunct/>
        <w:topLinePunct w:val="0"/>
        <w:autoSpaceDE/>
        <w:autoSpaceDN/>
        <w:bidi w:val="0"/>
        <w:spacing w:before="240" w:after="240" w:line="560" w:lineRule="exact"/>
        <w:ind w:firstLine="720" w:firstLineChars="200"/>
        <w:jc w:val="center"/>
        <w:textAlignment w:val="auto"/>
        <w:rPr>
          <w:rFonts w:ascii="fang_zheng_xiao_biao_song_ti" w:hAnsi="fang_zheng_xiao_biao_song_ti" w:eastAsia="fang_zheng_xiao_biao_song_ti" w:cs="fang_zheng_xiao_biao_song_ti"/>
          <w:b/>
          <w:bCs/>
          <w:color w:val="000000"/>
          <w:kern w:val="0"/>
          <w:sz w:val="36"/>
          <w:szCs w:val="36"/>
        </w:rPr>
      </w:pPr>
    </w:p>
    <w:p w14:paraId="14BB0D4F">
      <w:pPr>
        <w:pageBreakBefore w:val="0"/>
        <w:widowControl/>
        <w:kinsoku/>
        <w:wordWrap/>
        <w:overflowPunct/>
        <w:topLinePunct w:val="0"/>
        <w:autoSpaceDE/>
        <w:autoSpaceDN/>
        <w:bidi w:val="0"/>
        <w:spacing w:before="240" w:after="240" w:line="560" w:lineRule="exact"/>
        <w:ind w:firstLine="720" w:firstLineChars="200"/>
        <w:jc w:val="center"/>
        <w:textAlignment w:val="auto"/>
        <w:rPr>
          <w:rFonts w:ascii="fang_zheng_xiao_biao_song_ti" w:hAnsi="fang_zheng_xiao_biao_song_ti" w:eastAsia="fang_zheng_xiao_biao_song_ti" w:cs="fang_zheng_xiao_biao_song_ti"/>
          <w:b/>
          <w:bCs/>
          <w:color w:val="000000"/>
          <w:kern w:val="0"/>
          <w:sz w:val="36"/>
          <w:szCs w:val="36"/>
        </w:rPr>
      </w:pPr>
    </w:p>
    <w:p w14:paraId="7ABD9CE3">
      <w:pPr>
        <w:pageBreakBefore w:val="0"/>
        <w:widowControl/>
        <w:kinsoku/>
        <w:wordWrap/>
        <w:overflowPunct/>
        <w:topLinePunct w:val="0"/>
        <w:autoSpaceDE/>
        <w:autoSpaceDN/>
        <w:bidi w:val="0"/>
        <w:spacing w:before="240" w:after="240" w:line="560" w:lineRule="exact"/>
        <w:ind w:firstLine="720" w:firstLineChars="200"/>
        <w:jc w:val="center"/>
        <w:textAlignment w:val="auto"/>
        <w:rPr>
          <w:rFonts w:ascii="fang_zheng_xiao_biao_song_ti" w:hAnsi="fang_zheng_xiao_biao_song_ti" w:eastAsia="fang_zheng_xiao_biao_song_ti" w:cs="fang_zheng_xiao_biao_song_ti"/>
          <w:b/>
          <w:bCs/>
          <w:color w:val="000000"/>
          <w:kern w:val="0"/>
          <w:sz w:val="36"/>
          <w:szCs w:val="36"/>
        </w:rPr>
      </w:pPr>
    </w:p>
    <w:p w14:paraId="61815EFD">
      <w:pPr>
        <w:pageBreakBefore w:val="0"/>
        <w:widowControl/>
        <w:kinsoku/>
        <w:wordWrap/>
        <w:overflowPunct/>
        <w:topLinePunct w:val="0"/>
        <w:autoSpaceDE/>
        <w:autoSpaceDN/>
        <w:bidi w:val="0"/>
        <w:spacing w:before="240" w:after="240" w:line="560" w:lineRule="exact"/>
        <w:ind w:firstLine="720" w:firstLineChars="200"/>
        <w:jc w:val="center"/>
        <w:textAlignment w:val="auto"/>
        <w:rPr>
          <w:rFonts w:ascii="fang_zheng_xiao_biao_song_ti" w:hAnsi="fang_zheng_xiao_biao_song_ti" w:eastAsia="fang_zheng_xiao_biao_song_ti" w:cs="fang_zheng_xiao_biao_song_ti"/>
          <w:b/>
          <w:bCs/>
          <w:color w:val="000000"/>
          <w:kern w:val="0"/>
          <w:sz w:val="36"/>
          <w:szCs w:val="36"/>
        </w:rPr>
      </w:pPr>
    </w:p>
    <w:p w14:paraId="0AA90F20">
      <w:pPr>
        <w:pageBreakBefore w:val="0"/>
        <w:widowControl/>
        <w:kinsoku/>
        <w:wordWrap/>
        <w:overflowPunct/>
        <w:topLinePunct w:val="0"/>
        <w:autoSpaceDE/>
        <w:autoSpaceDN/>
        <w:bidi w:val="0"/>
        <w:spacing w:before="240" w:after="240" w:line="560" w:lineRule="exact"/>
        <w:ind w:firstLine="720" w:firstLineChars="200"/>
        <w:jc w:val="center"/>
        <w:textAlignment w:val="auto"/>
        <w:rPr>
          <w:rFonts w:ascii="fang_zheng_xiao_biao_song_ti" w:hAnsi="fang_zheng_xiao_biao_song_ti" w:eastAsia="fang_zheng_xiao_biao_song_ti" w:cs="fang_zheng_xiao_biao_song_ti"/>
          <w:b/>
          <w:bCs/>
          <w:color w:val="000000"/>
          <w:kern w:val="0"/>
          <w:sz w:val="36"/>
          <w:szCs w:val="36"/>
        </w:rPr>
      </w:pPr>
    </w:p>
    <w:p w14:paraId="6D386F62">
      <w:pPr>
        <w:pageBreakBefore w:val="0"/>
        <w:widowControl/>
        <w:kinsoku/>
        <w:wordWrap/>
        <w:overflowPunct/>
        <w:topLinePunct w:val="0"/>
        <w:autoSpaceDE/>
        <w:autoSpaceDN/>
        <w:bidi w:val="0"/>
        <w:spacing w:before="240" w:after="240" w:line="560" w:lineRule="exact"/>
        <w:ind w:firstLine="720" w:firstLineChars="200"/>
        <w:jc w:val="center"/>
        <w:textAlignment w:val="auto"/>
        <w:rPr>
          <w:rFonts w:ascii="fang_zheng_xiao_biao_song_ti" w:hAnsi="fang_zheng_xiao_biao_song_ti" w:eastAsia="fang_zheng_xiao_biao_song_ti" w:cs="fang_zheng_xiao_biao_song_ti"/>
          <w:b/>
          <w:bCs/>
          <w:color w:val="000000"/>
          <w:kern w:val="0"/>
          <w:sz w:val="36"/>
          <w:szCs w:val="36"/>
        </w:rPr>
      </w:pPr>
    </w:p>
    <w:p w14:paraId="22774535">
      <w:pPr>
        <w:pageBreakBefore w:val="0"/>
        <w:widowControl/>
        <w:kinsoku/>
        <w:wordWrap/>
        <w:overflowPunct/>
        <w:topLinePunct w:val="0"/>
        <w:autoSpaceDE/>
        <w:autoSpaceDN/>
        <w:bidi w:val="0"/>
        <w:spacing w:before="240" w:after="240" w:line="560" w:lineRule="exact"/>
        <w:ind w:firstLine="720" w:firstLineChars="200"/>
        <w:jc w:val="center"/>
        <w:textAlignment w:val="auto"/>
        <w:rPr>
          <w:rFonts w:ascii="fang_zheng_xiao_biao_song_ti" w:hAnsi="fang_zheng_xiao_biao_song_ti" w:eastAsia="fang_zheng_xiao_biao_song_ti" w:cs="fang_zheng_xiao_biao_song_ti"/>
          <w:b/>
          <w:bCs/>
          <w:color w:val="000000"/>
          <w:kern w:val="0"/>
          <w:sz w:val="36"/>
          <w:szCs w:val="36"/>
        </w:rPr>
      </w:pPr>
    </w:p>
    <w:p w14:paraId="7970593F">
      <w:pPr>
        <w:pageBreakBefore w:val="0"/>
        <w:widowControl/>
        <w:kinsoku/>
        <w:wordWrap/>
        <w:overflowPunct/>
        <w:topLinePunct w:val="0"/>
        <w:autoSpaceDE/>
        <w:autoSpaceDN/>
        <w:bidi w:val="0"/>
        <w:spacing w:before="240" w:after="240" w:line="560" w:lineRule="exact"/>
        <w:ind w:firstLine="720" w:firstLineChars="200"/>
        <w:jc w:val="center"/>
        <w:textAlignment w:val="auto"/>
        <w:rPr>
          <w:rFonts w:ascii="fang_zheng_xiao_biao_song_ti" w:hAnsi="fang_zheng_xiao_biao_song_ti" w:eastAsia="fang_zheng_xiao_biao_song_ti" w:cs="fang_zheng_xiao_biao_song_ti"/>
          <w:b/>
          <w:bCs/>
          <w:color w:val="000000"/>
          <w:kern w:val="0"/>
          <w:sz w:val="36"/>
          <w:szCs w:val="36"/>
        </w:rPr>
      </w:pPr>
    </w:p>
    <w:p w14:paraId="11290C61">
      <w:pPr>
        <w:pageBreakBefore w:val="0"/>
        <w:widowControl/>
        <w:kinsoku/>
        <w:wordWrap/>
        <w:overflowPunct/>
        <w:topLinePunct w:val="0"/>
        <w:autoSpaceDE/>
        <w:autoSpaceDN/>
        <w:bidi w:val="0"/>
        <w:spacing w:before="240" w:after="240" w:line="560" w:lineRule="exact"/>
        <w:jc w:val="both"/>
        <w:textAlignment w:val="auto"/>
        <w:rPr>
          <w:rFonts w:ascii="fang_zheng_xiao_biao_song_ti" w:hAnsi="fang_zheng_xiao_biao_song_ti" w:eastAsia="fang_zheng_xiao_biao_song_ti" w:cs="fang_zheng_xiao_biao_song_ti"/>
          <w:b/>
          <w:bCs/>
          <w:color w:val="000000"/>
          <w:kern w:val="0"/>
          <w:sz w:val="36"/>
          <w:szCs w:val="36"/>
        </w:rPr>
      </w:pPr>
    </w:p>
    <w:p w14:paraId="2E1DED14">
      <w:pPr>
        <w:pageBreakBefore w:val="0"/>
        <w:widowControl/>
        <w:kinsoku/>
        <w:wordWrap/>
        <w:overflowPunct/>
        <w:topLinePunct w:val="0"/>
        <w:autoSpaceDE/>
        <w:autoSpaceDN/>
        <w:bidi w:val="0"/>
        <w:spacing w:before="240" w:after="240" w:line="560" w:lineRule="exact"/>
        <w:ind w:firstLine="643" w:firstLineChars="200"/>
        <w:jc w:val="center"/>
        <w:textAlignment w:val="auto"/>
        <w:rPr>
          <w:rFonts w:ascii="Times New Roman" w:hAnsi="Times New Roman" w:eastAsia="Times New Roman" w:cs="Times New Roman"/>
          <w:kern w:val="0"/>
          <w:sz w:val="24"/>
        </w:rPr>
      </w:pPr>
      <w:r>
        <w:rPr>
          <w:rFonts w:hint="eastAsia" w:ascii="黑体" w:hAnsi="黑体" w:eastAsia="黑体" w:cs="黑体"/>
          <w:b/>
          <w:bCs/>
          <w:color w:val="000000"/>
          <w:kern w:val="0"/>
          <w:sz w:val="32"/>
          <w:szCs w:val="32"/>
        </w:rPr>
        <w:t>第一部分 部门概况</w:t>
      </w:r>
    </w:p>
    <w:p w14:paraId="35C04F8F">
      <w:pPr>
        <w:pageBreakBefore w:val="0"/>
        <w:widowControl/>
        <w:kinsoku/>
        <w:wordWrap/>
        <w:overflowPunct/>
        <w:topLinePunct w:val="0"/>
        <w:autoSpaceDE/>
        <w:autoSpaceDN/>
        <w:bidi w:val="0"/>
        <w:spacing w:before="240" w:after="240" w:line="560" w:lineRule="exact"/>
        <w:ind w:firstLine="640" w:firstLineChars="200"/>
        <w:jc w:val="left"/>
        <w:textAlignment w:val="auto"/>
        <w:rPr>
          <w:rFonts w:ascii="黑体" w:hAnsi="黑体" w:eastAsia="黑体" w:cs="黑体"/>
          <w:kern w:val="0"/>
          <w:sz w:val="32"/>
          <w:szCs w:val="32"/>
        </w:rPr>
      </w:pPr>
      <w:r>
        <w:rPr>
          <w:rFonts w:hint="eastAsia" w:ascii="楷体_GB2312" w:hAnsi="楷体_GB2312" w:eastAsia="楷体_GB2312" w:cs="楷体_GB2312"/>
          <w:kern w:val="0"/>
          <w:sz w:val="32"/>
          <w:szCs w:val="32"/>
        </w:rPr>
        <w:t>一、主要职能、职责</w:t>
      </w:r>
    </w:p>
    <w:p w14:paraId="179E6FA5">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 xml:space="preserve">1、开展备灾、救灾工作。在自然灾害和突发事件发生后，开展救助和救护工作，及时向灾区群众和受难者提供必要的人道主义援助；协助开展查人、探视、访亲等活动。 </w:t>
      </w:r>
    </w:p>
    <w:p w14:paraId="1FBC1C4C">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 xml:space="preserve">2、开展卫生救护和防病常识的宣传普及工作。在高危行业和城镇社区、农村、牧区、学校等机构开展初级卫生救护培训；防病常识宣传普及。 </w:t>
      </w:r>
    </w:p>
    <w:p w14:paraId="672639ED">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 xml:space="preserve">3、参与无偿献血和造血干细胞捐献宣传工作，推动无偿献血；开展非血缘关系骨髓移植供者动员、宣传工作；参与遗体、器官捐献工作 </w:t>
      </w:r>
    </w:p>
    <w:p w14:paraId="61585129">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 xml:space="preserve">4、组织会员、志愿工作者开展社会服务活动；开展其他人道主义服务工作； </w:t>
      </w:r>
    </w:p>
    <w:p w14:paraId="67B73D82">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5、依法开展募捐活动；在机场、火车站、宾馆、商场等公共场所设置红十字募捐箱并进行管理；</w:t>
      </w:r>
    </w:p>
    <w:p w14:paraId="070CA468">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6、参加国际人道主义救援工作；开展与国际和国内红十字组织友好合作交流；</w:t>
      </w:r>
    </w:p>
    <w:p w14:paraId="44BF5C41">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 xml:space="preserve">7、开展有益于青少年身心健康的红十字青少年活动； </w:t>
      </w:r>
    </w:p>
    <w:p w14:paraId="635C427D">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8、完成人民政府委托事宜。</w:t>
      </w:r>
    </w:p>
    <w:p w14:paraId="4C0CD321">
      <w:pPr>
        <w:pageBreakBefore w:val="0"/>
        <w:widowControl/>
        <w:kinsoku/>
        <w:wordWrap/>
        <w:overflowPunct/>
        <w:topLinePunct w:val="0"/>
        <w:autoSpaceDE/>
        <w:autoSpaceDN/>
        <w:bidi w:val="0"/>
        <w:spacing w:before="240" w:after="240" w:line="560" w:lineRule="exact"/>
        <w:ind w:firstLine="640" w:firstLineChars="200"/>
        <w:jc w:val="left"/>
        <w:textAlignment w:val="auto"/>
        <w:rPr>
          <w:rFonts w:ascii="黑体" w:hAnsi="黑体" w:eastAsia="黑体" w:cs="黑体"/>
          <w:kern w:val="0"/>
          <w:sz w:val="32"/>
          <w:szCs w:val="32"/>
        </w:rPr>
      </w:pPr>
      <w:r>
        <w:rPr>
          <w:rFonts w:hint="eastAsia" w:ascii="楷体_GB2312" w:hAnsi="楷体_GB2312" w:eastAsia="楷体_GB2312" w:cs="楷体_GB2312"/>
          <w:kern w:val="0"/>
          <w:sz w:val="32"/>
          <w:szCs w:val="32"/>
        </w:rPr>
        <w:t>二、部门机构设置及决算单位构成情况</w:t>
      </w:r>
    </w:p>
    <w:p w14:paraId="51EEFF07">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1.根据部门职责分工，本部门内设机构包括办公室、组织宣传与筹资股、赈济救护股、监事会办公室。本部门下属单位包括：准格尔旗红十字会备灾救灾中心。</w:t>
      </w:r>
    </w:p>
    <w:p w14:paraId="3E8C07BE">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2.从决算单位构成看，纳入本财政汇总决算编制范围的预算单位共计1家，具体包括：准格尔旗红十字会部门本级。详细情况见表：</w:t>
      </w:r>
    </w:p>
    <w:tbl>
      <w:tblPr>
        <w:tblStyle w:val="19"/>
        <w:tblW w:w="8870" w:type="dxa"/>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853"/>
        <w:gridCol w:w="3135"/>
        <w:gridCol w:w="4882"/>
      </w:tblGrid>
      <w:tr w14:paraId="61DFACB7">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460" w:hRule="atLeast"/>
          <w:tblHeader/>
          <w:jc w:val="center"/>
        </w:trPr>
        <w:tc>
          <w:tcPr>
            <w:tcW w:w="853" w:type="dxa"/>
            <w:tcBorders>
              <w:bottom w:val="inset" w:color="808080" w:sz="6" w:space="0"/>
              <w:right w:val="inset" w:color="808080" w:sz="6" w:space="0"/>
            </w:tcBorders>
            <w:tcMar>
              <w:top w:w="22" w:type="dxa"/>
              <w:left w:w="22" w:type="dxa"/>
              <w:bottom w:w="22" w:type="dxa"/>
              <w:right w:w="22" w:type="dxa"/>
            </w:tcMar>
            <w:vAlign w:val="center"/>
          </w:tcPr>
          <w:p w14:paraId="4842DD58">
            <w:pPr>
              <w:pageBreakBefore w:val="0"/>
              <w:widowControl/>
              <w:kinsoku/>
              <w:wordWrap/>
              <w:overflowPunct/>
              <w:topLinePunct w:val="0"/>
              <w:autoSpaceDE/>
              <w:autoSpaceDN/>
              <w:bidi w:val="0"/>
              <w:spacing w:line="560" w:lineRule="exact"/>
              <w:jc w:val="both"/>
              <w:textAlignment w:val="auto"/>
              <w:rPr>
                <w:rFonts w:hint="eastAsia" w:ascii="仿宋_GB2312" w:hAnsi="仿宋_GB2312" w:eastAsia="仿宋_GB2312" w:cs="仿宋_GB2312"/>
                <w:b w:val="0"/>
                <w:bCs w:val="0"/>
                <w:i w:val="0"/>
                <w:iCs w:val="0"/>
                <w:smallCaps w:val="0"/>
                <w:color w:val="000000"/>
                <w:kern w:val="0"/>
                <w:sz w:val="32"/>
                <w:szCs w:val="32"/>
              </w:rPr>
            </w:pPr>
            <w:r>
              <w:rPr>
                <w:rFonts w:hint="eastAsia" w:ascii="仿宋_GB2312" w:hAnsi="仿宋_GB2312" w:eastAsia="仿宋_GB2312" w:cs="仿宋_GB2312"/>
                <w:b w:val="0"/>
                <w:bCs w:val="0"/>
                <w:i w:val="0"/>
                <w:iCs w:val="0"/>
                <w:smallCaps w:val="0"/>
                <w:color w:val="000000"/>
                <w:kern w:val="0"/>
                <w:sz w:val="32"/>
                <w:szCs w:val="32"/>
              </w:rPr>
              <w:t>序号</w:t>
            </w:r>
          </w:p>
        </w:tc>
        <w:tc>
          <w:tcPr>
            <w:tcW w:w="3135" w:type="dxa"/>
            <w:tcBorders>
              <w:left w:val="inset" w:color="808080" w:sz="6" w:space="0"/>
              <w:bottom w:val="inset" w:color="808080" w:sz="6" w:space="0"/>
              <w:right w:val="inset" w:color="808080" w:sz="6" w:space="0"/>
            </w:tcBorders>
            <w:tcMar>
              <w:top w:w="22" w:type="dxa"/>
              <w:left w:w="22" w:type="dxa"/>
              <w:bottom w:w="22" w:type="dxa"/>
              <w:right w:w="22" w:type="dxa"/>
            </w:tcMar>
            <w:vAlign w:val="center"/>
          </w:tcPr>
          <w:p w14:paraId="1EC05931">
            <w:pPr>
              <w:pageBreakBefore w:val="0"/>
              <w:widowControl/>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b w:val="0"/>
                <w:bCs w:val="0"/>
                <w:i w:val="0"/>
                <w:iCs w:val="0"/>
                <w:smallCaps w:val="0"/>
                <w:color w:val="000000"/>
                <w:kern w:val="0"/>
                <w:sz w:val="32"/>
                <w:szCs w:val="32"/>
              </w:rPr>
            </w:pPr>
            <w:r>
              <w:rPr>
                <w:rFonts w:hint="eastAsia" w:ascii="仿宋_GB2312" w:hAnsi="仿宋_GB2312" w:eastAsia="仿宋_GB2312" w:cs="仿宋_GB2312"/>
                <w:b w:val="0"/>
                <w:bCs w:val="0"/>
                <w:i w:val="0"/>
                <w:iCs w:val="0"/>
                <w:smallCaps w:val="0"/>
                <w:color w:val="000000"/>
                <w:kern w:val="0"/>
                <w:sz w:val="32"/>
                <w:szCs w:val="32"/>
              </w:rPr>
              <w:t>单位名称</w:t>
            </w:r>
          </w:p>
        </w:tc>
        <w:tc>
          <w:tcPr>
            <w:tcW w:w="4882" w:type="dxa"/>
            <w:tcBorders>
              <w:left w:val="inset" w:color="808080" w:sz="6" w:space="0"/>
              <w:bottom w:val="inset" w:color="808080" w:sz="6" w:space="0"/>
            </w:tcBorders>
            <w:tcMar>
              <w:top w:w="22" w:type="dxa"/>
              <w:left w:w="22" w:type="dxa"/>
              <w:bottom w:w="22" w:type="dxa"/>
              <w:right w:w="22" w:type="dxa"/>
            </w:tcMar>
            <w:vAlign w:val="center"/>
          </w:tcPr>
          <w:p w14:paraId="7E009514">
            <w:pPr>
              <w:pageBreakBefore w:val="0"/>
              <w:widowControl/>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b w:val="0"/>
                <w:bCs w:val="0"/>
                <w:i w:val="0"/>
                <w:iCs w:val="0"/>
                <w:smallCaps w:val="0"/>
                <w:color w:val="000000"/>
                <w:kern w:val="0"/>
                <w:sz w:val="32"/>
                <w:szCs w:val="32"/>
              </w:rPr>
            </w:pPr>
            <w:r>
              <w:rPr>
                <w:rFonts w:hint="eastAsia" w:ascii="仿宋_GB2312" w:hAnsi="仿宋_GB2312" w:eastAsia="仿宋_GB2312" w:cs="仿宋_GB2312"/>
                <w:b w:val="0"/>
                <w:bCs w:val="0"/>
                <w:i w:val="0"/>
                <w:iCs w:val="0"/>
                <w:smallCaps w:val="0"/>
                <w:color w:val="000000"/>
                <w:kern w:val="0"/>
                <w:sz w:val="32"/>
                <w:szCs w:val="32"/>
              </w:rPr>
              <w:t>单位性质</w:t>
            </w:r>
          </w:p>
        </w:tc>
      </w:tr>
      <w:tr w14:paraId="779DA567">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853" w:type="dxa"/>
            <w:tcBorders>
              <w:top w:val="inset" w:color="808080" w:sz="6" w:space="0"/>
              <w:bottom w:val="inset" w:color="808080" w:sz="6" w:space="0"/>
              <w:right w:val="inset" w:color="808080" w:sz="6" w:space="0"/>
            </w:tcBorders>
            <w:tcMar>
              <w:top w:w="22" w:type="dxa"/>
              <w:left w:w="22" w:type="dxa"/>
              <w:bottom w:w="22" w:type="dxa"/>
              <w:right w:w="22" w:type="dxa"/>
            </w:tcMar>
            <w:vAlign w:val="center"/>
          </w:tcPr>
          <w:p w14:paraId="6479B35A">
            <w:pPr>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val="0"/>
                <w:i w:val="0"/>
                <w:iCs w:val="0"/>
                <w:smallCaps w:val="0"/>
                <w:color w:val="000000"/>
                <w:kern w:val="0"/>
                <w:sz w:val="32"/>
                <w:szCs w:val="32"/>
              </w:rPr>
            </w:pPr>
            <w:r>
              <w:rPr>
                <w:rFonts w:hint="eastAsia" w:ascii="仿宋_GB2312" w:hAnsi="仿宋_GB2312" w:eastAsia="仿宋_GB2312" w:cs="仿宋_GB2312"/>
                <w:b w:val="0"/>
                <w:bCs w:val="0"/>
                <w:i w:val="0"/>
                <w:iCs w:val="0"/>
                <w:smallCaps w:val="0"/>
                <w:color w:val="000000"/>
                <w:kern w:val="0"/>
                <w:sz w:val="32"/>
                <w:szCs w:val="32"/>
              </w:rPr>
              <w:t>1</w:t>
            </w:r>
          </w:p>
        </w:tc>
        <w:tc>
          <w:tcPr>
            <w:tcW w:w="3135"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14:paraId="51F319D1">
            <w:pPr>
              <w:pageBreakBefore w:val="0"/>
              <w:widowControl/>
              <w:kinsoku/>
              <w:wordWrap/>
              <w:overflowPunct/>
              <w:topLinePunct w:val="0"/>
              <w:autoSpaceDE/>
              <w:autoSpaceDN/>
              <w:bidi w:val="0"/>
              <w:spacing w:line="560" w:lineRule="exact"/>
              <w:jc w:val="both"/>
              <w:textAlignment w:val="auto"/>
              <w:rPr>
                <w:rFonts w:hint="eastAsia" w:ascii="仿宋_GB2312" w:hAnsi="仿宋_GB2312" w:eastAsia="仿宋_GB2312" w:cs="仿宋_GB2312"/>
                <w:b w:val="0"/>
                <w:bCs w:val="0"/>
                <w:i w:val="0"/>
                <w:iCs w:val="0"/>
                <w:smallCaps w:val="0"/>
                <w:color w:val="000000"/>
                <w:kern w:val="0"/>
                <w:sz w:val="32"/>
                <w:szCs w:val="32"/>
              </w:rPr>
            </w:pPr>
            <w:r>
              <w:rPr>
                <w:rFonts w:hint="eastAsia" w:ascii="仿宋_GB2312" w:hAnsi="仿宋_GB2312" w:eastAsia="仿宋_GB2312" w:cs="仿宋_GB2312"/>
                <w:kern w:val="0"/>
                <w:sz w:val="32"/>
                <w:szCs w:val="32"/>
                <w:lang w:val="en-US" w:eastAsia="zh-CN"/>
              </w:rPr>
              <w:t>准格尔旗红十字会</w:t>
            </w:r>
          </w:p>
        </w:tc>
        <w:tc>
          <w:tcPr>
            <w:tcW w:w="4882" w:type="dxa"/>
            <w:tcBorders>
              <w:top w:val="inset" w:color="808080" w:sz="6" w:space="0"/>
              <w:left w:val="inset" w:color="808080" w:sz="6" w:space="0"/>
              <w:bottom w:val="inset" w:color="808080" w:sz="6" w:space="0"/>
            </w:tcBorders>
            <w:tcMar>
              <w:top w:w="22" w:type="dxa"/>
              <w:left w:w="22" w:type="dxa"/>
              <w:bottom w:w="22" w:type="dxa"/>
              <w:right w:w="22" w:type="dxa"/>
            </w:tcMar>
            <w:vAlign w:val="center"/>
          </w:tcPr>
          <w:p w14:paraId="19ABDCD0">
            <w:pPr>
              <w:pageBreakBefore w:val="0"/>
              <w:widowControl/>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i w:val="0"/>
                <w:iCs w:val="0"/>
                <w:smallCaps w:val="0"/>
                <w:color w:val="000000"/>
                <w:kern w:val="0"/>
                <w:sz w:val="32"/>
                <w:szCs w:val="32"/>
              </w:rPr>
            </w:pPr>
            <w:r>
              <w:rPr>
                <w:rFonts w:hint="eastAsia" w:ascii="仿宋_GB2312" w:hAnsi="仿宋_GB2312" w:eastAsia="仿宋_GB2312" w:cs="仿宋_GB2312"/>
                <w:b w:val="0"/>
                <w:bCs w:val="0"/>
                <w:i w:val="0"/>
                <w:iCs w:val="0"/>
                <w:smallCaps w:val="0"/>
                <w:color w:val="000000"/>
                <w:kern w:val="0"/>
                <w:sz w:val="32"/>
                <w:szCs w:val="32"/>
                <w:highlight w:val="none"/>
              </w:rPr>
              <w:t>财政拨款的</w:t>
            </w:r>
            <w:r>
              <w:rPr>
                <w:rFonts w:hint="eastAsia" w:ascii="仿宋_GB2312" w:hAnsi="仿宋_GB2312" w:eastAsia="仿宋_GB2312" w:cs="仿宋_GB2312"/>
                <w:b w:val="0"/>
                <w:bCs w:val="0"/>
                <w:i w:val="0"/>
                <w:iCs w:val="0"/>
                <w:smallCaps w:val="0"/>
                <w:color w:val="000000"/>
                <w:kern w:val="0"/>
                <w:sz w:val="32"/>
                <w:szCs w:val="32"/>
                <w:highlight w:val="none"/>
                <w:lang w:eastAsia="zh-CN"/>
              </w:rPr>
              <w:t>参公事业</w:t>
            </w:r>
            <w:r>
              <w:rPr>
                <w:rFonts w:hint="eastAsia" w:ascii="仿宋_GB2312" w:hAnsi="仿宋_GB2312" w:eastAsia="仿宋_GB2312" w:cs="仿宋_GB2312"/>
                <w:b w:val="0"/>
                <w:bCs w:val="0"/>
                <w:i w:val="0"/>
                <w:iCs w:val="0"/>
                <w:smallCaps w:val="0"/>
                <w:color w:val="000000"/>
                <w:kern w:val="0"/>
                <w:sz w:val="32"/>
                <w:szCs w:val="32"/>
                <w:highlight w:val="none"/>
              </w:rPr>
              <w:t>单位</w:t>
            </w:r>
          </w:p>
        </w:tc>
      </w:tr>
    </w:tbl>
    <w:p w14:paraId="757BC757">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三、2023年度部门主要工作完成情况</w:t>
      </w:r>
    </w:p>
    <w:p w14:paraId="28C60FB2">
      <w:pPr>
        <w:pageBreakBefore w:val="0"/>
        <w:widowControl/>
        <w:kinsoku/>
        <w:wordWrap/>
        <w:overflowPunct/>
        <w:topLinePunct w:val="0"/>
        <w:autoSpaceDE/>
        <w:autoSpaceDN/>
        <w:bidi w:val="0"/>
        <w:spacing w:before="240" w:after="240" w:line="560" w:lineRule="exact"/>
        <w:ind w:firstLine="540" w:firstLineChars="200"/>
        <w:jc w:val="left"/>
        <w:textAlignment w:val="auto"/>
        <w:rPr>
          <w:rFonts w:hint="default" w:ascii="宋体" w:hAnsi="宋体" w:eastAsia="宋体" w:cs="宋体"/>
          <w:i w:val="0"/>
          <w:iCs w:val="0"/>
          <w:caps w:val="0"/>
          <w:color w:val="000000"/>
          <w:spacing w:val="0"/>
          <w:sz w:val="27"/>
          <w:szCs w:val="27"/>
          <w:lang w:val="en-US" w:eastAsia="zh-CN"/>
        </w:rPr>
      </w:pPr>
      <w:r>
        <w:rPr>
          <w:rFonts w:hint="default" w:ascii="宋体" w:hAnsi="宋体" w:eastAsia="宋体" w:cs="宋体"/>
          <w:i w:val="0"/>
          <w:iCs w:val="0"/>
          <w:caps w:val="0"/>
          <w:color w:val="000000"/>
          <w:spacing w:val="0"/>
          <w:sz w:val="27"/>
          <w:szCs w:val="27"/>
          <w:lang w:val="en-US" w:eastAsia="zh-CN"/>
        </w:rPr>
        <w:t>2023年以来，我会紧紧围绕党的中心工作，全力打造“红心向党·红会惠民”党建品牌创建活动,在各方面工作都取得了良好成效。</w:t>
      </w:r>
    </w:p>
    <w:p w14:paraId="0BF8516B">
      <w:pPr>
        <w:pageBreakBefore w:val="0"/>
        <w:widowControl/>
        <w:kinsoku/>
        <w:wordWrap/>
        <w:overflowPunct/>
        <w:topLinePunct w:val="0"/>
        <w:autoSpaceDE/>
        <w:autoSpaceDN/>
        <w:bidi w:val="0"/>
        <w:spacing w:before="240" w:after="240" w:line="560" w:lineRule="exact"/>
        <w:ind w:firstLine="540" w:firstLineChars="200"/>
        <w:textAlignment w:val="auto"/>
        <w:rPr>
          <w:rFonts w:hint="default"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1.</w:t>
      </w:r>
      <w:r>
        <w:rPr>
          <w:rFonts w:hint="default" w:ascii="宋体" w:hAnsi="宋体" w:eastAsia="宋体" w:cs="宋体"/>
          <w:i w:val="0"/>
          <w:iCs w:val="0"/>
          <w:caps w:val="0"/>
          <w:color w:val="000000"/>
          <w:spacing w:val="0"/>
          <w:sz w:val="27"/>
          <w:szCs w:val="27"/>
          <w:lang w:val="en-US" w:eastAsia="zh-CN"/>
        </w:rPr>
        <w:t>强化党建引领，推动红十字会各项工作</w:t>
      </w:r>
    </w:p>
    <w:p w14:paraId="0FC6D344">
      <w:pPr>
        <w:pageBreakBefore w:val="0"/>
        <w:widowControl/>
        <w:kinsoku/>
        <w:wordWrap/>
        <w:overflowPunct/>
        <w:topLinePunct w:val="0"/>
        <w:autoSpaceDE/>
        <w:autoSpaceDN/>
        <w:bidi w:val="0"/>
        <w:spacing w:before="240" w:after="240" w:line="560" w:lineRule="exact"/>
        <w:ind w:firstLine="540" w:firstLineChars="200"/>
        <w:textAlignment w:val="auto"/>
        <w:rPr>
          <w:rFonts w:hint="default" w:ascii="宋体" w:hAnsi="宋体" w:eastAsia="宋体" w:cs="宋体"/>
          <w:i w:val="0"/>
          <w:iCs w:val="0"/>
          <w:caps w:val="0"/>
          <w:color w:val="000000"/>
          <w:spacing w:val="0"/>
          <w:sz w:val="27"/>
          <w:szCs w:val="27"/>
          <w:lang w:val="en-US" w:eastAsia="zh-CN"/>
        </w:rPr>
      </w:pPr>
      <w:r>
        <w:rPr>
          <w:rFonts w:hint="default" w:ascii="宋体" w:hAnsi="宋体" w:eastAsia="宋体" w:cs="宋体"/>
          <w:i w:val="0"/>
          <w:iCs w:val="0"/>
          <w:caps w:val="0"/>
          <w:color w:val="000000"/>
          <w:spacing w:val="0"/>
          <w:sz w:val="27"/>
          <w:szCs w:val="27"/>
          <w:lang w:val="en-US" w:eastAsia="zh-CN"/>
        </w:rPr>
        <w:t>一是认真贯彻习近平总书记在学习贯彻习近平新时代中国特色社会主义思想主题教育工作会议上的重要讲话精神，组织召开学习贯彻习近平新时代中国特色社会主义思想主题教育专题工作及培训会，及时跟进学习习近平总书记最新重要讲话精神，今年共组织集体学习27次，开展讲党课活动3次，开展相关主题党日活动1</w:t>
      </w:r>
      <w:r>
        <w:rPr>
          <w:rFonts w:hint="eastAsia" w:ascii="宋体" w:hAnsi="宋体" w:eastAsia="宋体" w:cs="宋体"/>
          <w:i w:val="0"/>
          <w:iCs w:val="0"/>
          <w:caps w:val="0"/>
          <w:color w:val="000000"/>
          <w:spacing w:val="0"/>
          <w:sz w:val="27"/>
          <w:szCs w:val="27"/>
          <w:lang w:val="en-US" w:eastAsia="zh-CN"/>
        </w:rPr>
        <w:t>1</w:t>
      </w:r>
      <w:r>
        <w:rPr>
          <w:rFonts w:hint="default" w:ascii="宋体" w:hAnsi="宋体" w:eastAsia="宋体" w:cs="宋体"/>
          <w:i w:val="0"/>
          <w:iCs w:val="0"/>
          <w:caps w:val="0"/>
          <w:color w:val="000000"/>
          <w:spacing w:val="0"/>
          <w:sz w:val="27"/>
          <w:szCs w:val="27"/>
          <w:lang w:val="en-US" w:eastAsia="zh-CN"/>
        </w:rPr>
        <w:t>次。</w:t>
      </w:r>
      <w:r>
        <w:rPr>
          <w:rFonts w:hint="eastAsia" w:ascii="宋体" w:hAnsi="宋体" w:eastAsia="宋体" w:cs="宋体"/>
          <w:i w:val="0"/>
          <w:iCs w:val="0"/>
          <w:caps w:val="0"/>
          <w:color w:val="000000"/>
          <w:spacing w:val="0"/>
          <w:sz w:val="27"/>
          <w:szCs w:val="27"/>
          <w:lang w:val="en-US" w:eastAsia="zh-CN"/>
        </w:rPr>
        <w:t>二是我会全面落实党风廉政建设责任制，认真做好党风廉政建设责任制工作的安排部署、检查落实、考核评定和组织协调工作。年初制定了2023年党风廉政建设工作计划，层层签订了党风廉政建设责任书，始终把加强党员干部思想教育，提高法律法规意识，增强风险意识作为党风廉政建设的首要环节，积极倡导自主学习、终身学习，完善党务、政务、财务公开制度，充分发挥民主监督的作用。坚定不移全面贯彻新时代党的建设总要求，履行好全面从严治党主体责任，强化“一岗双责”，在抓好业务工作的同时，加强对各股室党风廉政建设工作的监管，切实担负起职责范围内的管党治党责任，营造风清气正的政治生态。三是</w:t>
      </w:r>
      <w:r>
        <w:rPr>
          <w:rFonts w:hint="default" w:ascii="宋体" w:hAnsi="宋体" w:eastAsia="宋体" w:cs="宋体"/>
          <w:i w:val="0"/>
          <w:iCs w:val="0"/>
          <w:caps w:val="0"/>
          <w:color w:val="000000"/>
          <w:spacing w:val="0"/>
          <w:sz w:val="27"/>
          <w:szCs w:val="27"/>
          <w:lang w:val="en-US" w:eastAsia="zh-CN"/>
        </w:rPr>
        <w:t>加强支部自身建设工作，推进“三会一课”规范化、制度化、常态化，持续推进党支部标准化建设，建立完善发展党员全程纪实制度。</w:t>
      </w:r>
      <w:r>
        <w:rPr>
          <w:rFonts w:hint="eastAsia" w:ascii="宋体" w:hAnsi="宋体" w:eastAsia="宋体" w:cs="宋体"/>
          <w:i w:val="0"/>
          <w:iCs w:val="0"/>
          <w:caps w:val="0"/>
          <w:color w:val="000000"/>
          <w:spacing w:val="0"/>
          <w:sz w:val="27"/>
          <w:szCs w:val="27"/>
          <w:lang w:val="en-US" w:eastAsia="zh-CN"/>
        </w:rPr>
        <w:t>四</w:t>
      </w:r>
      <w:r>
        <w:rPr>
          <w:rFonts w:hint="default" w:ascii="宋体" w:hAnsi="宋体" w:eastAsia="宋体" w:cs="宋体"/>
          <w:i w:val="0"/>
          <w:iCs w:val="0"/>
          <w:caps w:val="0"/>
          <w:color w:val="000000"/>
          <w:spacing w:val="0"/>
          <w:sz w:val="27"/>
          <w:szCs w:val="27"/>
          <w:lang w:val="en-US" w:eastAsia="zh-CN"/>
        </w:rPr>
        <w:t>是承办全市“三献”工作现场会议并取得圆满成功。</w:t>
      </w:r>
      <w:r>
        <w:rPr>
          <w:rFonts w:hint="eastAsia" w:ascii="宋体" w:hAnsi="宋体" w:eastAsia="宋体" w:cs="宋体"/>
          <w:i w:val="0"/>
          <w:iCs w:val="0"/>
          <w:caps w:val="0"/>
          <w:color w:val="000000"/>
          <w:spacing w:val="0"/>
          <w:sz w:val="27"/>
          <w:szCs w:val="27"/>
          <w:lang w:val="en-US" w:eastAsia="zh-CN"/>
        </w:rPr>
        <w:t>五</w:t>
      </w:r>
      <w:r>
        <w:rPr>
          <w:rFonts w:hint="default" w:ascii="宋体" w:hAnsi="宋体" w:eastAsia="宋体" w:cs="宋体"/>
          <w:i w:val="0"/>
          <w:iCs w:val="0"/>
          <w:caps w:val="0"/>
          <w:color w:val="000000"/>
          <w:spacing w:val="0"/>
          <w:sz w:val="27"/>
          <w:szCs w:val="27"/>
          <w:lang w:val="en-US" w:eastAsia="zh-CN"/>
        </w:rPr>
        <w:t>是多措并举开展“铸牢中华民族共同体意识，全方位建设‘模范自治区’”活动。</w:t>
      </w:r>
      <w:r>
        <w:rPr>
          <w:rFonts w:hint="eastAsia" w:ascii="宋体" w:hAnsi="宋体" w:eastAsia="宋体" w:cs="宋体"/>
          <w:i w:val="0"/>
          <w:iCs w:val="0"/>
          <w:caps w:val="0"/>
          <w:color w:val="000000"/>
          <w:spacing w:val="0"/>
          <w:sz w:val="27"/>
          <w:szCs w:val="27"/>
          <w:lang w:val="en-US" w:eastAsia="zh-CN"/>
        </w:rPr>
        <w:t>六</w:t>
      </w:r>
      <w:r>
        <w:rPr>
          <w:rFonts w:hint="default" w:ascii="宋体" w:hAnsi="宋体" w:eastAsia="宋体" w:cs="宋体"/>
          <w:i w:val="0"/>
          <w:iCs w:val="0"/>
          <w:caps w:val="0"/>
          <w:color w:val="000000"/>
          <w:spacing w:val="0"/>
          <w:sz w:val="27"/>
          <w:szCs w:val="27"/>
          <w:lang w:val="en-US" w:eastAsia="zh-CN"/>
        </w:rPr>
        <w:t>是加强对工青妇、保密、接诉接办等工作相关部署，切实推动各项工作有序进行。</w:t>
      </w:r>
    </w:p>
    <w:p w14:paraId="55AA4B34">
      <w:pPr>
        <w:pageBreakBefore w:val="0"/>
        <w:widowControl/>
        <w:numPr>
          <w:ilvl w:val="0"/>
          <w:numId w:val="1"/>
        </w:numPr>
        <w:kinsoku/>
        <w:wordWrap/>
        <w:overflowPunct/>
        <w:topLinePunct w:val="0"/>
        <w:autoSpaceDE/>
        <w:autoSpaceDN/>
        <w:bidi w:val="0"/>
        <w:spacing w:before="240" w:after="240" w:line="560" w:lineRule="exact"/>
        <w:ind w:firstLine="540" w:firstLineChars="200"/>
        <w:textAlignment w:val="auto"/>
        <w:rPr>
          <w:rFonts w:hint="default" w:ascii="宋体" w:hAnsi="宋体" w:eastAsia="宋体" w:cs="宋体"/>
          <w:b w:val="0"/>
          <w:bCs w:val="0"/>
          <w:i w:val="0"/>
          <w:iCs w:val="0"/>
          <w:caps w:val="0"/>
          <w:color w:val="000000"/>
          <w:spacing w:val="0"/>
          <w:kern w:val="2"/>
          <w:sz w:val="27"/>
          <w:szCs w:val="27"/>
          <w:lang w:val="en-US" w:eastAsia="zh-CN" w:bidi="ar-SA"/>
        </w:rPr>
      </w:pPr>
      <w:r>
        <w:rPr>
          <w:rFonts w:hint="default" w:ascii="宋体" w:hAnsi="宋体" w:eastAsia="宋体" w:cs="宋体"/>
          <w:i w:val="0"/>
          <w:iCs w:val="0"/>
          <w:caps w:val="0"/>
          <w:color w:val="000000"/>
          <w:spacing w:val="0"/>
          <w:sz w:val="27"/>
          <w:szCs w:val="27"/>
          <w:lang w:val="en-US" w:eastAsia="zh-CN"/>
        </w:rPr>
        <w:t>聚焦主责主业，做好人道领域助手作用</w:t>
      </w:r>
    </w:p>
    <w:p w14:paraId="715E4D9D">
      <w:pPr>
        <w:keepNext w:val="0"/>
        <w:keepLines w:val="0"/>
        <w:pageBreakBefore w:val="0"/>
        <w:widowControl/>
        <w:numPr>
          <w:numId w:val="0"/>
        </w:numPr>
        <w:kinsoku/>
        <w:wordWrap/>
        <w:overflowPunct/>
        <w:topLinePunct w:val="0"/>
        <w:autoSpaceDE/>
        <w:autoSpaceDN/>
        <w:bidi w:val="0"/>
        <w:adjustRightInd/>
        <w:snapToGrid/>
        <w:spacing w:before="240" w:after="240" w:line="560" w:lineRule="exact"/>
        <w:ind w:firstLine="540" w:firstLineChars="200"/>
        <w:textAlignment w:val="auto"/>
        <w:rPr>
          <w:rFonts w:hint="default" w:ascii="宋体" w:hAnsi="宋体" w:eastAsia="宋体" w:cs="宋体"/>
          <w:b w:val="0"/>
          <w:bCs w:val="0"/>
          <w:i w:val="0"/>
          <w:iCs w:val="0"/>
          <w:caps w:val="0"/>
          <w:color w:val="000000"/>
          <w:spacing w:val="0"/>
          <w:kern w:val="2"/>
          <w:sz w:val="27"/>
          <w:szCs w:val="27"/>
          <w:lang w:val="en-US" w:eastAsia="zh-CN" w:bidi="ar-SA"/>
        </w:rPr>
      </w:pPr>
      <w:r>
        <w:rPr>
          <w:rFonts w:hint="eastAsia" w:ascii="宋体" w:hAnsi="宋体" w:eastAsia="宋体" w:cs="宋体"/>
          <w:b w:val="0"/>
          <w:bCs w:val="0"/>
          <w:i w:val="0"/>
          <w:iCs w:val="0"/>
          <w:caps w:val="0"/>
          <w:color w:val="000000"/>
          <w:spacing w:val="0"/>
          <w:kern w:val="2"/>
          <w:sz w:val="27"/>
          <w:szCs w:val="27"/>
          <w:lang w:val="en-US" w:eastAsia="zh-CN" w:bidi="ar-SA"/>
        </w:rPr>
        <w:t>（1）</w:t>
      </w:r>
      <w:r>
        <w:rPr>
          <w:rFonts w:hint="default" w:ascii="宋体" w:hAnsi="宋体" w:eastAsia="宋体" w:cs="宋体"/>
          <w:b w:val="0"/>
          <w:bCs w:val="0"/>
          <w:i w:val="0"/>
          <w:iCs w:val="0"/>
          <w:caps w:val="0"/>
          <w:color w:val="000000"/>
          <w:spacing w:val="0"/>
          <w:kern w:val="2"/>
          <w:sz w:val="27"/>
          <w:szCs w:val="27"/>
          <w:lang w:val="en-US" w:eastAsia="zh-CN" w:bidi="ar-SA"/>
        </w:rPr>
        <w:t>五心聚力铸品牌</w:t>
      </w:r>
    </w:p>
    <w:p w14:paraId="0B290C59">
      <w:pPr>
        <w:pageBreakBefore w:val="0"/>
        <w:widowControl/>
        <w:kinsoku/>
        <w:wordWrap/>
        <w:overflowPunct/>
        <w:topLinePunct w:val="0"/>
        <w:autoSpaceDE/>
        <w:autoSpaceDN/>
        <w:bidi w:val="0"/>
        <w:spacing w:before="240" w:after="240" w:line="560" w:lineRule="exact"/>
        <w:ind w:firstLine="540" w:firstLineChars="200"/>
        <w:textAlignment w:val="auto"/>
        <w:rPr>
          <w:rFonts w:hint="default" w:ascii="宋体" w:hAnsi="宋体" w:eastAsia="宋体" w:cs="宋体"/>
          <w:i w:val="0"/>
          <w:iCs w:val="0"/>
          <w:caps w:val="0"/>
          <w:color w:val="000000"/>
          <w:spacing w:val="0"/>
          <w:sz w:val="27"/>
          <w:szCs w:val="27"/>
          <w:lang w:val="en-US" w:eastAsia="zh-CN"/>
        </w:rPr>
      </w:pPr>
      <w:r>
        <w:rPr>
          <w:rFonts w:hint="default" w:ascii="宋体" w:hAnsi="宋体" w:eastAsia="宋体" w:cs="宋体"/>
          <w:i w:val="0"/>
          <w:iCs w:val="0"/>
          <w:caps w:val="0"/>
          <w:color w:val="000000"/>
          <w:spacing w:val="0"/>
          <w:sz w:val="27"/>
          <w:szCs w:val="27"/>
          <w:lang w:val="en-US" w:eastAsia="zh-CN"/>
        </w:rPr>
        <w:t>精心打造红阵地，丰富载体顺民心。一是充分利用现有办公场所，因地制宜打造特色党建活动阵地，设计制作了党建品牌展板和红十字文化走廊。二是2023年乡村振兴版“博爱家园”项目建成地十二连城乡三十顷地村，项目总投资15万元；城市社区版“博爱家园”项目建成地在友谊街道办事处和泰社区，项目总投资10万元。三是2023年“红十字示范校”在准格尔旗第一中学建设，投入资金5万元，充分把红十字示范学校创建工作与培育和践行社会主义核心价值观相结合，与加强和改进新时代学校卫生与健康教育工作相结合，有效发挥了红十字工作的育人作用。四是2023年“应急救护点”建在了准能党建公园，已建成，并对校医、体育教师等部分工作人员进行培训；“应急救护角”在准格尔召镇建成，方便了村民应急使用。</w:t>
      </w:r>
    </w:p>
    <w:p w14:paraId="3FB8BD18">
      <w:pPr>
        <w:pageBreakBefore w:val="0"/>
        <w:widowControl/>
        <w:kinsoku/>
        <w:wordWrap/>
        <w:overflowPunct/>
        <w:topLinePunct w:val="0"/>
        <w:autoSpaceDE/>
        <w:autoSpaceDN/>
        <w:bidi w:val="0"/>
        <w:spacing w:before="240" w:after="240" w:line="560" w:lineRule="exact"/>
        <w:ind w:firstLine="540" w:firstLineChars="200"/>
        <w:textAlignment w:val="auto"/>
        <w:rPr>
          <w:rFonts w:hint="default"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 xml:space="preserve"> </w:t>
      </w:r>
      <w:r>
        <w:rPr>
          <w:rFonts w:hint="default" w:ascii="宋体" w:hAnsi="宋体" w:eastAsia="宋体" w:cs="宋体"/>
          <w:i w:val="0"/>
          <w:iCs w:val="0"/>
          <w:caps w:val="0"/>
          <w:color w:val="000000"/>
          <w:spacing w:val="0"/>
          <w:sz w:val="27"/>
          <w:szCs w:val="27"/>
          <w:lang w:val="en-US" w:eastAsia="zh-CN"/>
        </w:rPr>
        <w:t>贴心构建红网络，守正创新知民心。一是依托鄂尔多斯市红十字“数字红会”平台，结合本旗实际，着力打造“智慧红会”。二是发挥“学习强国”等学习平台作用，推进党员干部日常自主学习活动的深入开展。三是围绕重大时间节点，开展“5·8”世界红十字日、“5·12”国际护士节、“6·14”世界献血日、“9·9”世界急救日主题宣传系列活动等，加大与旗内外主流媒体的合作交流，传播好红十字声音。今年以来，准旗红十字会微信公众号共发布信息203条，其中市级媒体采纳1条，旗级媒体采纳28条。</w:t>
      </w:r>
    </w:p>
    <w:p w14:paraId="71AD34C8">
      <w:pPr>
        <w:pageBreakBefore w:val="0"/>
        <w:widowControl/>
        <w:kinsoku/>
        <w:wordWrap/>
        <w:overflowPunct/>
        <w:topLinePunct w:val="0"/>
        <w:autoSpaceDE/>
        <w:autoSpaceDN/>
        <w:bidi w:val="0"/>
        <w:spacing w:before="240" w:after="240" w:line="560" w:lineRule="exact"/>
        <w:ind w:firstLine="540" w:firstLineChars="200"/>
        <w:textAlignment w:val="auto"/>
        <w:rPr>
          <w:rFonts w:hint="default"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 xml:space="preserve"> </w:t>
      </w:r>
      <w:r>
        <w:rPr>
          <w:rFonts w:hint="default" w:ascii="宋体" w:hAnsi="宋体" w:eastAsia="宋体" w:cs="宋体"/>
          <w:i w:val="0"/>
          <w:iCs w:val="0"/>
          <w:caps w:val="0"/>
          <w:color w:val="000000"/>
          <w:spacing w:val="0"/>
          <w:sz w:val="27"/>
          <w:szCs w:val="27"/>
          <w:lang w:val="en-US" w:eastAsia="zh-CN"/>
        </w:rPr>
        <w:t>匠心巩固红品牌，引领示范贴民心。一是2023年</w:t>
      </w:r>
      <w:r>
        <w:rPr>
          <w:rFonts w:hint="eastAsia" w:ascii="宋体" w:hAnsi="宋体" w:eastAsia="宋体" w:cs="宋体"/>
          <w:i w:val="0"/>
          <w:iCs w:val="0"/>
          <w:caps w:val="0"/>
          <w:color w:val="000000"/>
          <w:spacing w:val="0"/>
          <w:sz w:val="27"/>
          <w:szCs w:val="27"/>
          <w:lang w:val="en-US" w:eastAsia="zh-CN"/>
        </w:rPr>
        <w:t>截至目前</w:t>
      </w:r>
      <w:r>
        <w:rPr>
          <w:rFonts w:hint="default" w:ascii="宋体" w:hAnsi="宋体" w:eastAsia="宋体" w:cs="宋体"/>
          <w:i w:val="0"/>
          <w:iCs w:val="0"/>
          <w:caps w:val="0"/>
          <w:color w:val="000000"/>
          <w:spacing w:val="0"/>
          <w:sz w:val="27"/>
          <w:szCs w:val="27"/>
          <w:lang w:val="en-US" w:eastAsia="zh-CN"/>
        </w:rPr>
        <w:t>已救助困难人员</w:t>
      </w:r>
      <w:r>
        <w:rPr>
          <w:rFonts w:hint="eastAsia" w:ascii="宋体" w:hAnsi="宋体" w:eastAsia="宋体" w:cs="宋体"/>
          <w:i w:val="0"/>
          <w:iCs w:val="0"/>
          <w:caps w:val="0"/>
          <w:color w:val="000000"/>
          <w:spacing w:val="0"/>
          <w:sz w:val="27"/>
          <w:szCs w:val="27"/>
          <w:lang w:val="en-US" w:eastAsia="zh-CN"/>
        </w:rPr>
        <w:t>425</w:t>
      </w:r>
      <w:r>
        <w:rPr>
          <w:rFonts w:hint="default" w:ascii="宋体" w:hAnsi="宋体" w:eastAsia="宋体" w:cs="宋体"/>
          <w:i w:val="0"/>
          <w:iCs w:val="0"/>
          <w:caps w:val="0"/>
          <w:color w:val="000000"/>
          <w:spacing w:val="0"/>
          <w:sz w:val="27"/>
          <w:szCs w:val="27"/>
          <w:lang w:val="en-US" w:eastAsia="zh-CN"/>
        </w:rPr>
        <w:t>人次，发放救助金6</w:t>
      </w:r>
      <w:r>
        <w:rPr>
          <w:rFonts w:hint="eastAsia" w:ascii="宋体" w:hAnsi="宋体" w:eastAsia="宋体" w:cs="宋体"/>
          <w:i w:val="0"/>
          <w:iCs w:val="0"/>
          <w:caps w:val="0"/>
          <w:color w:val="000000"/>
          <w:spacing w:val="0"/>
          <w:sz w:val="27"/>
          <w:szCs w:val="27"/>
          <w:lang w:val="en-US" w:eastAsia="zh-CN"/>
        </w:rPr>
        <w:t>6.01</w:t>
      </w:r>
      <w:r>
        <w:rPr>
          <w:rFonts w:hint="default" w:ascii="宋体" w:hAnsi="宋体" w:eastAsia="宋体" w:cs="宋体"/>
          <w:i w:val="0"/>
          <w:iCs w:val="0"/>
          <w:caps w:val="0"/>
          <w:color w:val="000000"/>
          <w:spacing w:val="0"/>
          <w:sz w:val="27"/>
          <w:szCs w:val="27"/>
          <w:lang w:val="en-US" w:eastAsia="zh-CN"/>
        </w:rPr>
        <w:t>万元，为2名贫困白血病儿童申请天使阳光项目。二是组织参加全旗“三下乡”暨新时代文明实践集中示范宣传活动，期间发放助学金7万元，宣传资料3000多份。三是关于“凝心铸魂强根基、团结奋进新征程”主题教育系列活动安排，联合旗委统战部、旗民主党派部分成员深入全旗14个苏木乡镇（街道）办事处，开展“关爱尿毒症患者”活动。</w:t>
      </w:r>
      <w:r>
        <w:rPr>
          <w:rFonts w:hint="eastAsia" w:ascii="宋体" w:hAnsi="宋体" w:eastAsia="宋体" w:cs="宋体"/>
          <w:i w:val="0"/>
          <w:iCs w:val="0"/>
          <w:caps w:val="0"/>
          <w:color w:val="000000"/>
          <w:spacing w:val="0"/>
          <w:sz w:val="27"/>
          <w:szCs w:val="27"/>
          <w:lang w:val="en-US" w:eastAsia="zh-CN"/>
        </w:rPr>
        <w:t>四是</w:t>
      </w:r>
      <w:r>
        <w:rPr>
          <w:rFonts w:hint="default" w:ascii="宋体" w:hAnsi="宋体" w:eastAsia="宋体" w:cs="宋体"/>
          <w:i w:val="0"/>
          <w:iCs w:val="0"/>
          <w:caps w:val="0"/>
          <w:color w:val="000000"/>
          <w:spacing w:val="0"/>
          <w:sz w:val="27"/>
          <w:szCs w:val="27"/>
          <w:lang w:val="en-US" w:eastAsia="zh-CN"/>
        </w:rPr>
        <w:t>春节</w:t>
      </w:r>
      <w:r>
        <w:rPr>
          <w:rFonts w:hint="eastAsia" w:ascii="宋体" w:hAnsi="宋体" w:eastAsia="宋体" w:cs="宋体"/>
          <w:i w:val="0"/>
          <w:iCs w:val="0"/>
          <w:caps w:val="0"/>
          <w:color w:val="000000"/>
          <w:spacing w:val="0"/>
          <w:sz w:val="27"/>
          <w:szCs w:val="27"/>
          <w:lang w:val="en-US" w:eastAsia="zh-CN"/>
        </w:rPr>
        <w:t>期间将开展</w:t>
      </w:r>
      <w:r>
        <w:rPr>
          <w:rFonts w:hint="default" w:ascii="宋体" w:hAnsi="宋体" w:eastAsia="宋体" w:cs="宋体"/>
          <w:i w:val="0"/>
          <w:iCs w:val="0"/>
          <w:caps w:val="0"/>
          <w:color w:val="000000"/>
          <w:spacing w:val="0"/>
          <w:sz w:val="27"/>
          <w:szCs w:val="27"/>
          <w:lang w:val="en-US" w:eastAsia="zh-CN"/>
        </w:rPr>
        <w:t>“博爱送万家”系列活动</w:t>
      </w:r>
      <w:r>
        <w:rPr>
          <w:rFonts w:hint="eastAsia" w:ascii="宋体" w:hAnsi="宋体" w:eastAsia="宋体" w:cs="宋体"/>
          <w:i w:val="0"/>
          <w:iCs w:val="0"/>
          <w:caps w:val="0"/>
          <w:color w:val="000000"/>
          <w:spacing w:val="0"/>
          <w:sz w:val="27"/>
          <w:szCs w:val="27"/>
          <w:lang w:val="en-US" w:eastAsia="zh-CN"/>
        </w:rPr>
        <w:t>，</w:t>
      </w:r>
      <w:r>
        <w:rPr>
          <w:rFonts w:hint="default" w:ascii="宋体" w:hAnsi="宋体" w:eastAsia="宋体" w:cs="宋体"/>
          <w:i w:val="0"/>
          <w:iCs w:val="0"/>
          <w:caps w:val="0"/>
          <w:color w:val="000000"/>
          <w:spacing w:val="0"/>
          <w:sz w:val="27"/>
          <w:szCs w:val="27"/>
          <w:lang w:val="en-US" w:eastAsia="zh-CN"/>
        </w:rPr>
        <w:t>切实做好困难群众人道救助工作，</w:t>
      </w:r>
      <w:r>
        <w:rPr>
          <w:rFonts w:hint="eastAsia" w:ascii="宋体" w:hAnsi="宋体" w:eastAsia="宋体" w:cs="宋体"/>
          <w:i w:val="0"/>
          <w:iCs w:val="0"/>
          <w:caps w:val="0"/>
          <w:color w:val="000000"/>
          <w:spacing w:val="0"/>
          <w:sz w:val="27"/>
          <w:szCs w:val="27"/>
          <w:lang w:val="en-US" w:eastAsia="zh-CN"/>
        </w:rPr>
        <w:t>预计需100万元左右。</w:t>
      </w:r>
    </w:p>
    <w:p w14:paraId="74159123">
      <w:pPr>
        <w:pageBreakBefore w:val="0"/>
        <w:widowControl/>
        <w:kinsoku/>
        <w:wordWrap/>
        <w:overflowPunct/>
        <w:topLinePunct w:val="0"/>
        <w:autoSpaceDE/>
        <w:autoSpaceDN/>
        <w:bidi w:val="0"/>
        <w:spacing w:before="240" w:after="240" w:line="560" w:lineRule="exact"/>
        <w:ind w:firstLine="540" w:firstLineChars="200"/>
        <w:textAlignment w:val="auto"/>
        <w:rPr>
          <w:rFonts w:hint="default"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 xml:space="preserve"> </w:t>
      </w:r>
      <w:r>
        <w:rPr>
          <w:rFonts w:hint="default" w:ascii="宋体" w:hAnsi="宋体" w:eastAsia="宋体" w:cs="宋体"/>
          <w:i w:val="0"/>
          <w:iCs w:val="0"/>
          <w:caps w:val="0"/>
          <w:color w:val="000000"/>
          <w:spacing w:val="0"/>
          <w:sz w:val="27"/>
          <w:szCs w:val="27"/>
          <w:lang w:val="en-US" w:eastAsia="zh-CN"/>
        </w:rPr>
        <w:t>细心优化红服务，真情关爱暖民心。参与创建全国文明城市，深入包联责任区进行入户宣传、清理整治环境卫生10余次，组织志愿者开展15次交通劝导。</w:t>
      </w:r>
    </w:p>
    <w:p w14:paraId="2D4C33EC">
      <w:pPr>
        <w:pageBreakBefore w:val="0"/>
        <w:widowControl/>
        <w:kinsoku/>
        <w:wordWrap/>
        <w:overflowPunct/>
        <w:topLinePunct w:val="0"/>
        <w:autoSpaceDE/>
        <w:autoSpaceDN/>
        <w:bidi w:val="0"/>
        <w:spacing w:before="240" w:after="240" w:line="560" w:lineRule="exact"/>
        <w:ind w:firstLine="540" w:firstLineChars="200"/>
        <w:textAlignment w:val="auto"/>
        <w:rPr>
          <w:rFonts w:hint="default"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 xml:space="preserve"> </w:t>
      </w:r>
      <w:r>
        <w:rPr>
          <w:rFonts w:hint="default" w:ascii="宋体" w:hAnsi="宋体" w:eastAsia="宋体" w:cs="宋体"/>
          <w:i w:val="0"/>
          <w:iCs w:val="0"/>
          <w:caps w:val="0"/>
          <w:color w:val="000000"/>
          <w:spacing w:val="0"/>
          <w:sz w:val="27"/>
          <w:szCs w:val="27"/>
          <w:lang w:val="en-US" w:eastAsia="zh-CN"/>
        </w:rPr>
        <w:t>真心传播红精神，宣传引导聚民心。积极参加自治区、市级红十字人道文化传播短视频大赛，组建应急救护比赛队，参加上级各类活动和比赛。获得“暖城·急救侠”---鄂尔多斯市第五届红十字应急救护大赛团体优秀组织奖。与市红十字会合作拍摄无偿献血、造血干细胞短视频，关于捐献遗体器官方面的短视频正在拍摄中。</w:t>
      </w:r>
    </w:p>
    <w:p w14:paraId="11633A97">
      <w:pPr>
        <w:pageBreakBefore w:val="0"/>
        <w:widowControl/>
        <w:kinsoku/>
        <w:wordWrap/>
        <w:overflowPunct/>
        <w:topLinePunct w:val="0"/>
        <w:autoSpaceDE/>
        <w:autoSpaceDN/>
        <w:bidi w:val="0"/>
        <w:spacing w:before="240" w:after="240" w:line="560" w:lineRule="exact"/>
        <w:ind w:firstLine="540" w:firstLineChars="200"/>
        <w:textAlignment w:val="auto"/>
        <w:rPr>
          <w:rFonts w:hint="default"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（2）</w:t>
      </w:r>
      <w:r>
        <w:rPr>
          <w:rFonts w:hint="default" w:ascii="宋体" w:hAnsi="宋体" w:eastAsia="宋体" w:cs="宋体"/>
          <w:i w:val="0"/>
          <w:iCs w:val="0"/>
          <w:caps w:val="0"/>
          <w:color w:val="000000"/>
          <w:spacing w:val="0"/>
          <w:sz w:val="27"/>
          <w:szCs w:val="27"/>
          <w:lang w:val="en-US" w:eastAsia="zh-CN"/>
        </w:rPr>
        <w:t>六大行动惠民生</w:t>
      </w:r>
    </w:p>
    <w:p w14:paraId="4A2E0EDB">
      <w:pPr>
        <w:pageBreakBefore w:val="0"/>
        <w:widowControl/>
        <w:kinsoku/>
        <w:wordWrap/>
        <w:overflowPunct/>
        <w:topLinePunct w:val="0"/>
        <w:autoSpaceDE/>
        <w:autoSpaceDN/>
        <w:bidi w:val="0"/>
        <w:spacing w:before="240" w:after="240" w:line="560" w:lineRule="exact"/>
        <w:ind w:firstLine="540" w:firstLineChars="200"/>
        <w:textAlignment w:val="auto"/>
        <w:rPr>
          <w:rFonts w:hint="default" w:ascii="宋体" w:hAnsi="宋体" w:eastAsia="宋体" w:cs="宋体"/>
          <w:i w:val="0"/>
          <w:iCs w:val="0"/>
          <w:caps w:val="0"/>
          <w:color w:val="000000"/>
          <w:spacing w:val="0"/>
          <w:sz w:val="27"/>
          <w:szCs w:val="27"/>
          <w:lang w:val="en-US" w:eastAsia="zh-CN"/>
        </w:rPr>
      </w:pPr>
      <w:r>
        <w:rPr>
          <w:rFonts w:hint="default" w:ascii="宋体" w:hAnsi="宋体" w:eastAsia="宋体" w:cs="宋体"/>
          <w:i w:val="0"/>
          <w:iCs w:val="0"/>
          <w:caps w:val="0"/>
          <w:color w:val="000000"/>
          <w:spacing w:val="0"/>
          <w:sz w:val="27"/>
          <w:szCs w:val="27"/>
          <w:lang w:val="en-US" w:eastAsia="zh-CN"/>
        </w:rPr>
        <w:t>开展“救援惠民”行动。加强备灾物资储备库建设，加大帐篷、棉衣、棉被等应急物资储备力度，改造了冷光灯源、配备了自动升降堆高机，培育壮大红十字应急救援队伍和力量，不断提升灾害应急反应和协同救援能力。</w:t>
      </w:r>
    </w:p>
    <w:p w14:paraId="2DE2B980">
      <w:pPr>
        <w:pageBreakBefore w:val="0"/>
        <w:widowControl/>
        <w:kinsoku/>
        <w:wordWrap/>
        <w:overflowPunct/>
        <w:topLinePunct w:val="0"/>
        <w:autoSpaceDE/>
        <w:autoSpaceDN/>
        <w:bidi w:val="0"/>
        <w:spacing w:before="240" w:after="240" w:line="560" w:lineRule="exact"/>
        <w:ind w:firstLine="540" w:firstLineChars="200"/>
        <w:textAlignment w:val="auto"/>
        <w:rPr>
          <w:rFonts w:hint="default" w:ascii="宋体" w:hAnsi="宋体" w:eastAsia="宋体" w:cs="宋体"/>
          <w:i w:val="0"/>
          <w:iCs w:val="0"/>
          <w:caps w:val="0"/>
          <w:color w:val="000000"/>
          <w:spacing w:val="0"/>
          <w:sz w:val="27"/>
          <w:szCs w:val="27"/>
          <w:lang w:val="en-US" w:eastAsia="zh-CN"/>
        </w:rPr>
      </w:pPr>
      <w:r>
        <w:rPr>
          <w:rFonts w:hint="default" w:ascii="宋体" w:hAnsi="宋体" w:eastAsia="宋体" w:cs="宋体"/>
          <w:i w:val="0"/>
          <w:iCs w:val="0"/>
          <w:caps w:val="0"/>
          <w:color w:val="000000"/>
          <w:spacing w:val="0"/>
          <w:sz w:val="27"/>
          <w:szCs w:val="27"/>
          <w:lang w:val="en-US" w:eastAsia="zh-CN"/>
        </w:rPr>
        <w:t>开展“救护惠民”活动。累计</w:t>
      </w:r>
      <w:r>
        <w:rPr>
          <w:rFonts w:hint="eastAsia" w:ascii="宋体" w:hAnsi="宋体" w:eastAsia="宋体" w:cs="宋体"/>
          <w:i w:val="0"/>
          <w:iCs w:val="0"/>
          <w:caps w:val="0"/>
          <w:color w:val="000000"/>
          <w:spacing w:val="0"/>
          <w:sz w:val="27"/>
          <w:szCs w:val="27"/>
          <w:lang w:val="en-US" w:eastAsia="zh-CN"/>
        </w:rPr>
        <w:t>开展救护</w:t>
      </w:r>
      <w:r>
        <w:rPr>
          <w:rFonts w:hint="default" w:ascii="宋体" w:hAnsi="宋体" w:eastAsia="宋体" w:cs="宋体"/>
          <w:i w:val="0"/>
          <w:iCs w:val="0"/>
          <w:caps w:val="0"/>
          <w:color w:val="000000"/>
          <w:spacing w:val="0"/>
          <w:sz w:val="27"/>
          <w:szCs w:val="27"/>
          <w:lang w:val="en-US" w:eastAsia="zh-CN"/>
        </w:rPr>
        <w:t>培训3955人，其中救护员培训已完成837人，普及性培训已完成31</w:t>
      </w:r>
      <w:r>
        <w:rPr>
          <w:rFonts w:hint="eastAsia" w:ascii="宋体" w:hAnsi="宋体" w:eastAsia="宋体" w:cs="宋体"/>
          <w:i w:val="0"/>
          <w:iCs w:val="0"/>
          <w:caps w:val="0"/>
          <w:color w:val="000000"/>
          <w:spacing w:val="0"/>
          <w:sz w:val="27"/>
          <w:szCs w:val="27"/>
          <w:lang w:val="en-US" w:eastAsia="zh-CN"/>
        </w:rPr>
        <w:t>1</w:t>
      </w:r>
      <w:r>
        <w:rPr>
          <w:rFonts w:hint="default" w:ascii="宋体" w:hAnsi="宋体" w:eastAsia="宋体" w:cs="宋体"/>
          <w:i w:val="0"/>
          <w:iCs w:val="0"/>
          <w:caps w:val="0"/>
          <w:color w:val="000000"/>
          <w:spacing w:val="0"/>
          <w:sz w:val="27"/>
          <w:szCs w:val="27"/>
          <w:lang w:val="en-US" w:eastAsia="zh-CN"/>
        </w:rPr>
        <w:t>8人。通过扎实推动救护培训进社区、进学校、进企业、进农村活动，加大红十字宣传力度，吸引更多群众主动接受和参与应急救护培训，切实维护广大人民群众财产安全。新购买50台自动体外除颤器（AED）设备，目前正在对相关人员开展培训，陆续将投放到集中办公场所、商场、学校等公共场所，进一步提高现场救护能力。</w:t>
      </w:r>
    </w:p>
    <w:p w14:paraId="16C55724">
      <w:pPr>
        <w:pageBreakBefore w:val="0"/>
        <w:widowControl/>
        <w:kinsoku/>
        <w:wordWrap/>
        <w:overflowPunct/>
        <w:topLinePunct w:val="0"/>
        <w:autoSpaceDE/>
        <w:autoSpaceDN/>
        <w:bidi w:val="0"/>
        <w:spacing w:before="240" w:after="240" w:line="560" w:lineRule="exact"/>
        <w:ind w:firstLine="540" w:firstLineChars="200"/>
        <w:textAlignment w:val="auto"/>
        <w:rPr>
          <w:rFonts w:hint="default" w:ascii="宋体" w:hAnsi="宋体" w:eastAsia="宋体" w:cs="宋体"/>
          <w:i w:val="0"/>
          <w:iCs w:val="0"/>
          <w:caps w:val="0"/>
          <w:color w:val="000000"/>
          <w:spacing w:val="0"/>
          <w:sz w:val="27"/>
          <w:szCs w:val="27"/>
          <w:lang w:val="en-US" w:eastAsia="zh-CN"/>
        </w:rPr>
      </w:pPr>
      <w:r>
        <w:rPr>
          <w:rFonts w:hint="default" w:ascii="宋体" w:hAnsi="宋体" w:eastAsia="宋体" w:cs="宋体"/>
          <w:i w:val="0"/>
          <w:iCs w:val="0"/>
          <w:caps w:val="0"/>
          <w:color w:val="000000"/>
          <w:spacing w:val="0"/>
          <w:sz w:val="27"/>
          <w:szCs w:val="27"/>
          <w:lang w:val="en-US" w:eastAsia="zh-CN"/>
        </w:rPr>
        <w:t>开展“救助惠民”活动。为12位造血干细胞捐献者、2位遗体捐献者送去每人2000元的慰问金，共计28000元；共建社区湖东社区慰问困难群众20户，每户米面各一份；慰问2名退休职工，每人1000元；慰问6名生活困难职工，每人500元。经前期对各苏木乡镇（街道）办事处进行“大病儿童”摸底工作，广泛进行宣传募捐，通过患儿家属上报资料、旗红十字会审核资料，最终有18人符合救助条件，根据个人实际支付金额实行梯度救助，发放救助金总额为71000元。</w:t>
      </w:r>
    </w:p>
    <w:p w14:paraId="0FBB7205">
      <w:pPr>
        <w:pageBreakBefore w:val="0"/>
        <w:widowControl/>
        <w:kinsoku/>
        <w:wordWrap/>
        <w:overflowPunct/>
        <w:topLinePunct w:val="0"/>
        <w:autoSpaceDE/>
        <w:autoSpaceDN/>
        <w:bidi w:val="0"/>
        <w:spacing w:before="240" w:after="240" w:line="560" w:lineRule="exact"/>
        <w:ind w:firstLine="540" w:firstLineChars="200"/>
        <w:textAlignment w:val="auto"/>
        <w:rPr>
          <w:rFonts w:hint="default" w:ascii="宋体" w:hAnsi="宋体" w:eastAsia="宋体" w:cs="宋体"/>
          <w:i w:val="0"/>
          <w:iCs w:val="0"/>
          <w:caps w:val="0"/>
          <w:color w:val="000000"/>
          <w:spacing w:val="0"/>
          <w:sz w:val="27"/>
          <w:szCs w:val="27"/>
          <w:lang w:val="en-US" w:eastAsia="zh-CN"/>
        </w:rPr>
      </w:pPr>
      <w:r>
        <w:rPr>
          <w:rFonts w:hint="default" w:ascii="宋体" w:hAnsi="宋体" w:eastAsia="宋体" w:cs="宋体"/>
          <w:i w:val="0"/>
          <w:iCs w:val="0"/>
          <w:caps w:val="0"/>
          <w:color w:val="000000"/>
          <w:spacing w:val="0"/>
          <w:sz w:val="27"/>
          <w:szCs w:val="27"/>
          <w:lang w:val="en-US" w:eastAsia="zh-CN"/>
        </w:rPr>
        <w:t>开展“捐献惠民”活动。一是积极组织开展了无偿献血宣传及采集活动，弘扬无偿捐献者的感人事迹。二是全年造血干细胞血样采集入库目标任务55人，实际完成56人。三是联合鄂尔多斯旭永眼科医院，组织专家、骨干走进各苏木、乡镇、街道办事处开展义诊活动，截止目前为2300余名群众免费提供眼部疾病筛查服务，发放宣传材料3000余份。四是结合准格尔旗“三下乡”活动在全旗14个苏木乡镇街道开展了造血干细胞、遗体器官捐献等知识宣传活动，超额完成全年遗体器官捐献志愿者</w:t>
      </w:r>
      <w:r>
        <w:rPr>
          <w:rFonts w:hint="eastAsia" w:ascii="宋体" w:hAnsi="宋体" w:eastAsia="宋体" w:cs="宋体"/>
          <w:i w:val="0"/>
          <w:iCs w:val="0"/>
          <w:caps w:val="0"/>
          <w:color w:val="000000"/>
          <w:spacing w:val="0"/>
          <w:sz w:val="27"/>
          <w:szCs w:val="27"/>
          <w:lang w:val="en-US" w:eastAsia="zh-CN"/>
        </w:rPr>
        <w:t>180人的</w:t>
      </w:r>
      <w:r>
        <w:rPr>
          <w:rFonts w:hint="default" w:ascii="宋体" w:hAnsi="宋体" w:eastAsia="宋体" w:cs="宋体"/>
          <w:i w:val="0"/>
          <w:iCs w:val="0"/>
          <w:caps w:val="0"/>
          <w:color w:val="000000"/>
          <w:spacing w:val="0"/>
          <w:sz w:val="27"/>
          <w:szCs w:val="27"/>
          <w:lang w:val="en-US" w:eastAsia="zh-CN"/>
        </w:rPr>
        <w:t>登记任务，累计发放了2000多份宣传资料。</w:t>
      </w:r>
    </w:p>
    <w:p w14:paraId="4A0748BE">
      <w:pPr>
        <w:pageBreakBefore w:val="0"/>
        <w:widowControl/>
        <w:kinsoku/>
        <w:wordWrap/>
        <w:overflowPunct/>
        <w:topLinePunct w:val="0"/>
        <w:autoSpaceDE/>
        <w:autoSpaceDN/>
        <w:bidi w:val="0"/>
        <w:spacing w:before="240" w:after="240" w:line="560" w:lineRule="exact"/>
        <w:ind w:firstLine="540" w:firstLineChars="200"/>
        <w:textAlignment w:val="auto"/>
        <w:rPr>
          <w:rFonts w:hint="default" w:ascii="宋体" w:hAnsi="宋体" w:eastAsia="宋体" w:cs="宋体"/>
          <w:i w:val="0"/>
          <w:iCs w:val="0"/>
          <w:caps w:val="0"/>
          <w:color w:val="000000"/>
          <w:spacing w:val="0"/>
          <w:sz w:val="27"/>
          <w:szCs w:val="27"/>
          <w:lang w:val="en-US" w:eastAsia="zh-CN"/>
        </w:rPr>
      </w:pPr>
      <w:r>
        <w:rPr>
          <w:rFonts w:hint="default" w:ascii="宋体" w:hAnsi="宋体" w:eastAsia="宋体" w:cs="宋体"/>
          <w:i w:val="0"/>
          <w:iCs w:val="0"/>
          <w:caps w:val="0"/>
          <w:color w:val="000000"/>
          <w:spacing w:val="0"/>
          <w:sz w:val="27"/>
          <w:szCs w:val="27"/>
          <w:lang w:val="en-US" w:eastAsia="zh-CN"/>
        </w:rPr>
        <w:t>开展“筹资惠民”活动。2023年，我会已将“博爱一日捐”文件下发并积极开展了募捐活动。博爱一日捐</w:t>
      </w:r>
      <w:r>
        <w:rPr>
          <w:rFonts w:hint="eastAsia" w:ascii="宋体" w:hAnsi="宋体" w:eastAsia="宋体" w:cs="宋体"/>
          <w:i w:val="0"/>
          <w:iCs w:val="0"/>
          <w:caps w:val="0"/>
          <w:color w:val="000000"/>
          <w:spacing w:val="0"/>
          <w:sz w:val="27"/>
          <w:szCs w:val="27"/>
          <w:lang w:val="en-US" w:eastAsia="zh-CN"/>
        </w:rPr>
        <w:t>收到300</w:t>
      </w:r>
      <w:r>
        <w:rPr>
          <w:rFonts w:hint="default" w:ascii="宋体" w:hAnsi="宋体" w:eastAsia="宋体" w:cs="宋体"/>
          <w:i w:val="0"/>
          <w:iCs w:val="0"/>
          <w:caps w:val="0"/>
          <w:color w:val="000000"/>
          <w:spacing w:val="0"/>
          <w:sz w:val="27"/>
          <w:szCs w:val="27"/>
          <w:lang w:val="en-US" w:eastAsia="zh-CN"/>
        </w:rPr>
        <w:t>万</w:t>
      </w:r>
      <w:r>
        <w:rPr>
          <w:rFonts w:hint="eastAsia" w:ascii="宋体" w:hAnsi="宋体" w:eastAsia="宋体" w:cs="宋体"/>
          <w:i w:val="0"/>
          <w:iCs w:val="0"/>
          <w:caps w:val="0"/>
          <w:color w:val="000000"/>
          <w:spacing w:val="0"/>
          <w:sz w:val="27"/>
          <w:szCs w:val="27"/>
          <w:lang w:val="en-US" w:eastAsia="zh-CN"/>
        </w:rPr>
        <w:t>余</w:t>
      </w:r>
      <w:r>
        <w:rPr>
          <w:rFonts w:hint="default" w:ascii="宋体" w:hAnsi="宋体" w:eastAsia="宋体" w:cs="宋体"/>
          <w:i w:val="0"/>
          <w:iCs w:val="0"/>
          <w:caps w:val="0"/>
          <w:color w:val="000000"/>
          <w:spacing w:val="0"/>
          <w:sz w:val="27"/>
          <w:szCs w:val="27"/>
          <w:lang w:val="en-US" w:eastAsia="zh-CN"/>
        </w:rPr>
        <w:t>元，专项募捐</w:t>
      </w:r>
      <w:r>
        <w:rPr>
          <w:rFonts w:hint="eastAsia" w:ascii="宋体" w:hAnsi="宋体" w:eastAsia="宋体" w:cs="宋体"/>
          <w:i w:val="0"/>
          <w:iCs w:val="0"/>
          <w:caps w:val="0"/>
          <w:color w:val="000000"/>
          <w:spacing w:val="0"/>
          <w:sz w:val="27"/>
          <w:szCs w:val="27"/>
          <w:lang w:val="en-US" w:eastAsia="zh-CN"/>
        </w:rPr>
        <w:t>收到9000</w:t>
      </w:r>
      <w:r>
        <w:rPr>
          <w:rFonts w:hint="default" w:ascii="宋体" w:hAnsi="宋体" w:eastAsia="宋体" w:cs="宋体"/>
          <w:i w:val="0"/>
          <w:iCs w:val="0"/>
          <w:caps w:val="0"/>
          <w:color w:val="000000"/>
          <w:spacing w:val="0"/>
          <w:sz w:val="27"/>
          <w:szCs w:val="27"/>
          <w:lang w:val="en-US" w:eastAsia="zh-CN"/>
        </w:rPr>
        <w:t>万</w:t>
      </w:r>
      <w:r>
        <w:rPr>
          <w:rFonts w:hint="eastAsia" w:ascii="宋体" w:hAnsi="宋体" w:eastAsia="宋体" w:cs="宋体"/>
          <w:i w:val="0"/>
          <w:iCs w:val="0"/>
          <w:caps w:val="0"/>
          <w:color w:val="000000"/>
          <w:spacing w:val="0"/>
          <w:sz w:val="27"/>
          <w:szCs w:val="27"/>
          <w:lang w:val="en-US" w:eastAsia="zh-CN"/>
        </w:rPr>
        <w:t>余</w:t>
      </w:r>
      <w:r>
        <w:rPr>
          <w:rFonts w:hint="default" w:ascii="宋体" w:hAnsi="宋体" w:eastAsia="宋体" w:cs="宋体"/>
          <w:i w:val="0"/>
          <w:iCs w:val="0"/>
          <w:caps w:val="0"/>
          <w:color w:val="000000"/>
          <w:spacing w:val="0"/>
          <w:sz w:val="27"/>
          <w:szCs w:val="27"/>
          <w:lang w:val="en-US" w:eastAsia="zh-CN"/>
        </w:rPr>
        <w:t>元，与旗检察院成立了“准检爱”专项基金，已按照捐赠者意愿，用于人道救助、支持教育工作等。</w:t>
      </w:r>
    </w:p>
    <w:p w14:paraId="53404262">
      <w:pPr>
        <w:pageBreakBefore w:val="0"/>
        <w:widowControl/>
        <w:kinsoku/>
        <w:wordWrap/>
        <w:overflowPunct/>
        <w:topLinePunct w:val="0"/>
        <w:autoSpaceDE/>
        <w:autoSpaceDN/>
        <w:bidi w:val="0"/>
        <w:spacing w:before="240" w:after="240" w:line="560" w:lineRule="exact"/>
        <w:ind w:firstLine="540" w:firstLineChars="200"/>
        <w:textAlignment w:val="auto"/>
        <w:rPr>
          <w:rFonts w:hint="default" w:ascii="宋体" w:hAnsi="宋体" w:eastAsia="宋体" w:cs="宋体"/>
          <w:i w:val="0"/>
          <w:iCs w:val="0"/>
          <w:caps w:val="0"/>
          <w:color w:val="000000"/>
          <w:spacing w:val="0"/>
          <w:sz w:val="27"/>
          <w:szCs w:val="27"/>
          <w:lang w:val="en-US" w:eastAsia="zh-CN"/>
        </w:rPr>
      </w:pPr>
      <w:r>
        <w:rPr>
          <w:rFonts w:hint="default" w:ascii="宋体" w:hAnsi="宋体" w:eastAsia="宋体" w:cs="宋体"/>
          <w:i w:val="0"/>
          <w:iCs w:val="0"/>
          <w:caps w:val="0"/>
          <w:color w:val="000000"/>
          <w:spacing w:val="0"/>
          <w:sz w:val="27"/>
          <w:szCs w:val="27"/>
          <w:lang w:val="en-US" w:eastAsia="zh-CN"/>
        </w:rPr>
        <w:t>开展“志愿惠民”活动。以红十字志愿服务项目为抓手，组建三献志愿服务队、红十字青少年志愿服务队、红十字应急救援志愿服务队，常态化开展“双报到双服务双融入”志愿服务活动。</w:t>
      </w:r>
    </w:p>
    <w:p w14:paraId="18B70C1C">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（3）准格尔旗红十字会“一事一典范”项目建设</w:t>
      </w:r>
    </w:p>
    <w:p w14:paraId="2DBB6C6F">
      <w:pPr>
        <w:pageBreakBefore w:val="0"/>
        <w:widowControl/>
        <w:kinsoku/>
        <w:wordWrap/>
        <w:overflowPunct/>
        <w:topLinePunct w:val="0"/>
        <w:autoSpaceDE/>
        <w:autoSpaceDN/>
        <w:bidi w:val="0"/>
        <w:spacing w:before="240" w:after="240" w:line="560" w:lineRule="exact"/>
        <w:ind w:firstLine="540" w:firstLineChars="200"/>
        <w:textAlignment w:val="auto"/>
        <w:rPr>
          <w:rFonts w:hint="default" w:ascii="宋体" w:hAnsi="宋体" w:eastAsia="宋体" w:cs="宋体"/>
          <w:i w:val="0"/>
          <w:iCs w:val="0"/>
          <w:caps w:val="0"/>
          <w:color w:val="000000"/>
          <w:spacing w:val="0"/>
          <w:sz w:val="27"/>
          <w:szCs w:val="27"/>
          <w:lang w:val="en-US" w:eastAsia="zh-CN"/>
        </w:rPr>
      </w:pPr>
      <w:r>
        <w:rPr>
          <w:rFonts w:hint="default" w:ascii="宋体" w:hAnsi="宋体" w:eastAsia="宋体" w:cs="宋体"/>
          <w:i w:val="0"/>
          <w:iCs w:val="0"/>
          <w:caps w:val="0"/>
          <w:color w:val="000000"/>
          <w:spacing w:val="0"/>
          <w:sz w:val="27"/>
          <w:szCs w:val="27"/>
          <w:lang w:val="en-US" w:eastAsia="zh-CN"/>
        </w:rPr>
        <w:t>准格尔旗红十字会打造生命教育体验馆选址在薛家湾镇巴汉图村委会旁，面积大约552m², 投入资金350余万元，体验馆以“守护生命，救在身边”集公众科普、灾害模拟体验、护生教学、多媒体互动为一体，以沉浸式的急救体验，着力向准格尔旗中小学未成年及家长群体普及急救常识、传播急救基本技能和护生情景实操教学体验</w:t>
      </w:r>
      <w:r>
        <w:rPr>
          <w:rFonts w:hint="eastAsia" w:ascii="宋体" w:hAnsi="宋体" w:eastAsia="宋体" w:cs="宋体"/>
          <w:i w:val="0"/>
          <w:iCs w:val="0"/>
          <w:caps w:val="0"/>
          <w:color w:val="000000"/>
          <w:spacing w:val="0"/>
          <w:sz w:val="27"/>
          <w:szCs w:val="27"/>
          <w:lang w:val="en-US" w:eastAsia="zh-CN"/>
        </w:rPr>
        <w:t>。</w:t>
      </w:r>
      <w:r>
        <w:rPr>
          <w:rFonts w:hint="default" w:ascii="宋体" w:hAnsi="宋体" w:eastAsia="宋体" w:cs="宋体"/>
          <w:i w:val="0"/>
          <w:iCs w:val="0"/>
          <w:caps w:val="0"/>
          <w:color w:val="000000"/>
          <w:spacing w:val="0"/>
          <w:sz w:val="27"/>
          <w:szCs w:val="27"/>
          <w:lang w:val="en-US" w:eastAsia="zh-CN"/>
        </w:rPr>
        <w:t>此项目</w:t>
      </w:r>
      <w:r>
        <w:rPr>
          <w:rFonts w:hint="eastAsia" w:ascii="宋体" w:hAnsi="宋体" w:eastAsia="宋体" w:cs="宋体"/>
          <w:i w:val="0"/>
          <w:iCs w:val="0"/>
          <w:caps w:val="0"/>
          <w:color w:val="000000"/>
          <w:spacing w:val="0"/>
          <w:sz w:val="27"/>
          <w:szCs w:val="27"/>
          <w:lang w:val="en-US" w:eastAsia="zh-CN"/>
        </w:rPr>
        <w:t>于</w:t>
      </w:r>
      <w:r>
        <w:rPr>
          <w:rFonts w:hint="default" w:ascii="宋体" w:hAnsi="宋体" w:eastAsia="宋体" w:cs="宋体"/>
          <w:i w:val="0"/>
          <w:iCs w:val="0"/>
          <w:caps w:val="0"/>
          <w:color w:val="000000"/>
          <w:spacing w:val="0"/>
          <w:sz w:val="27"/>
          <w:szCs w:val="27"/>
          <w:lang w:val="en-US" w:eastAsia="zh-CN"/>
        </w:rPr>
        <w:t>12月中旬完工。</w:t>
      </w:r>
    </w:p>
    <w:p w14:paraId="1F0BE0F3">
      <w:pPr>
        <w:pStyle w:val="3"/>
        <w:keepNext w:val="0"/>
        <w:keepLines w:val="0"/>
        <w:pageBreakBefore w:val="0"/>
        <w:widowControl/>
        <w:kinsoku/>
        <w:wordWrap/>
        <w:overflowPunct/>
        <w:topLinePunct w:val="0"/>
        <w:autoSpaceDE/>
        <w:autoSpaceDN/>
        <w:bidi w:val="0"/>
        <w:spacing w:before="299" w:after="299" w:line="560" w:lineRule="exact"/>
        <w:ind w:firstLine="643" w:firstLineChars="200"/>
        <w:jc w:val="center"/>
        <w:textAlignment w:val="auto"/>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第二部分部门决算情况说明</w:t>
      </w:r>
    </w:p>
    <w:p w14:paraId="22A41CF5">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一、收入支出决算总体情况说明</w:t>
      </w:r>
    </w:p>
    <w:p w14:paraId="3A0769B3">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准格尔旗红十字会2023年度收入、支出决算总计1252.05万元。与年初预算相比，收、支总计各增加892.64万元，增长248.36%，变动原因：本年度年初预算批复后，后追加项目资金第五届理事会第三次会议暨2023年度红十字会党风廉政建设工作会议经费，档案整理经费，全市红十字会系统“三献”工作现场会暨培训会议经费，一事一典范体验馆房屋租赁费，所导致增加；与上年决算相比，收、支总计各增加457.41万元，增长57.56%。其中：</w:t>
      </w:r>
    </w:p>
    <w:p w14:paraId="54A840C9">
      <w:pPr>
        <w:keepNext w:val="0"/>
        <w:keepLines w:val="0"/>
        <w:pageBreakBefore w:val="0"/>
        <w:widowControl/>
        <w:kinsoku/>
        <w:wordWrap/>
        <w:overflowPunct/>
        <w:topLinePunct w:val="0"/>
        <w:autoSpaceDE/>
        <w:autoSpaceDN/>
        <w:bidi w:val="0"/>
        <w:adjustRightInd/>
        <w:snapToGrid/>
        <w:spacing w:before="240" w:after="240"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（一）收入决算总计</w:t>
      </w:r>
      <w:r>
        <w:rPr>
          <w:rFonts w:hint="eastAsia" w:ascii="仿宋_GB2312" w:hAnsi="仿宋_GB2312" w:eastAsia="仿宋_GB2312" w:cs="仿宋_GB2312"/>
          <w:color w:val="auto"/>
          <w:kern w:val="2"/>
          <w:sz w:val="32"/>
          <w:szCs w:val="32"/>
          <w:u w:val="none"/>
          <w:lang w:val="en-US" w:eastAsia="zh-CN"/>
        </w:rPr>
        <w:t>1252.05</w:t>
      </w:r>
      <w:r>
        <w:rPr>
          <w:rFonts w:hint="eastAsia" w:ascii="仿宋_GB2312" w:hAnsi="仿宋_GB2312" w:eastAsia="仿宋_GB2312" w:cs="仿宋_GB2312"/>
          <w:b/>
          <w:bCs/>
          <w:kern w:val="0"/>
          <w:sz w:val="32"/>
          <w:szCs w:val="32"/>
          <w:lang w:val="en-US" w:eastAsia="zh-CN"/>
        </w:rPr>
        <w:t>万</w:t>
      </w:r>
      <w:r>
        <w:rPr>
          <w:rFonts w:hint="eastAsia" w:ascii="仿宋_GB2312" w:hAnsi="仿宋_GB2312" w:eastAsia="仿宋_GB2312" w:cs="仿宋_GB2312"/>
          <w:b/>
          <w:bCs/>
          <w:kern w:val="0"/>
          <w:sz w:val="32"/>
          <w:szCs w:val="32"/>
        </w:rPr>
        <w:t>元。包括：</w:t>
      </w:r>
    </w:p>
    <w:p w14:paraId="13ABDC28">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1.本年收入决算合计887.66万元。与上年决算相比，增加463.32万元，增长109.19%，变动原因：本年度新增第五届理事会第三次会议暨2023年度红十字会党风廉政建设工作会议经费，档案整理经费，全市红十字会系统“三献”工作现场会暨培训会议经费，一事一典范体验馆房屋租赁费，收支持红十字会公益事业费和生命体验馆经费，导致较上年增加。</w:t>
      </w:r>
    </w:p>
    <w:p w14:paraId="4A73C78A">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2.使用非财政拨款结余和专用结余0.00万元。与上年决算相比，增加0.00万元，增长0.00%，变动原因：不存在此项内容。</w:t>
      </w:r>
    </w:p>
    <w:p w14:paraId="534188B8">
      <w:pPr>
        <w:pageBreakBefore w:val="0"/>
        <w:widowControl/>
        <w:kinsoku/>
        <w:wordWrap/>
        <w:overflowPunct/>
        <w:topLinePunct w:val="0"/>
        <w:autoSpaceDE/>
        <w:autoSpaceDN/>
        <w:bidi w:val="0"/>
        <w:spacing w:before="240" w:after="240" w:line="560" w:lineRule="exact"/>
        <w:ind w:firstLine="540" w:firstLineChars="200"/>
        <w:textAlignment w:val="auto"/>
        <w:rPr>
          <w:rFonts w:hint="default"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3.年初结转和结余364.4万元。与上年决算相比，减少5.91万元，减少1.60%，变动原因：捐款救助款支出，所以较上年决算减少。</w:t>
      </w:r>
    </w:p>
    <w:p w14:paraId="47D9BB4C">
      <w:pPr>
        <w:keepNext w:val="0"/>
        <w:keepLines w:val="0"/>
        <w:pageBreakBefore w:val="0"/>
        <w:widowControl/>
        <w:kinsoku/>
        <w:wordWrap/>
        <w:overflowPunct/>
        <w:topLinePunct w:val="0"/>
        <w:autoSpaceDE/>
        <w:autoSpaceDN/>
        <w:bidi w:val="0"/>
        <w:adjustRightInd/>
        <w:snapToGrid/>
        <w:spacing w:before="240" w:after="240" w:line="560" w:lineRule="exact"/>
        <w:ind w:firstLine="643" w:firstLineChars="200"/>
        <w:jc w:val="left"/>
        <w:textAlignment w:val="auto"/>
        <w:rPr>
          <w:rFonts w:ascii="Times New Roman" w:hAnsi="Times New Roman" w:eastAsia="Times New Roman" w:cs="Times New Roman"/>
          <w:kern w:val="0"/>
          <w:sz w:val="24"/>
        </w:rPr>
      </w:pP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b/>
          <w:bCs/>
          <w:kern w:val="0"/>
          <w:sz w:val="32"/>
          <w:szCs w:val="32"/>
        </w:rPr>
        <w:t>二）支出决算总计</w:t>
      </w:r>
      <w:r>
        <w:rPr>
          <w:rFonts w:hint="eastAsia" w:ascii="仿宋_GB2312" w:hAnsi="仿宋_GB2312" w:eastAsia="仿宋_GB2312" w:cs="仿宋_GB2312"/>
          <w:b/>
          <w:bCs/>
          <w:kern w:val="0"/>
          <w:sz w:val="32"/>
          <w:szCs w:val="32"/>
          <w:lang w:val="en-US" w:eastAsia="zh-CN"/>
        </w:rPr>
        <w:t>1252.05万元</w:t>
      </w:r>
      <w:r>
        <w:rPr>
          <w:rFonts w:hint="eastAsia" w:ascii="仿宋_GB2312" w:hAnsi="仿宋_GB2312" w:eastAsia="仿宋_GB2312" w:cs="仿宋_GB2312"/>
          <w:b/>
          <w:bCs/>
          <w:kern w:val="0"/>
          <w:sz w:val="32"/>
          <w:szCs w:val="32"/>
        </w:rPr>
        <w:t>。包括：</w:t>
      </w:r>
    </w:p>
    <w:p w14:paraId="47F54147">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1.本年支出决算合计757.32万元。与上年决算相比，增加306.65万元，增长68.04%，变动原因：本年度新增第五届理事会第三次会议暨2023年度红十字会党风廉政建设工作会议经费，档案整理经费，全市红十字会系统“三献”工作现场会暨培训会议经费，一事一典范体验馆房屋租赁费，支持红十字会公益事业费和生命体验馆经费，导致较上年增加。</w:t>
      </w:r>
    </w:p>
    <w:p w14:paraId="62703BE1">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2.结余分配 0.00万元。结余分配事项：无。与上年决算相比，增加0.00万元，增长0.00%，变动原因：不存在此项内容。</w:t>
      </w:r>
    </w:p>
    <w:p w14:paraId="1D7FD797">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3.年末结转和结余494.73万元。结转和结余事项：项目支出结转包括提留6.5%结转3.85万元、捐款救助款20%用于备灾储备36.40万元、捐款救助款30%用于巩固原有人道救助品牌项目21.60万元、捐款救助款50%用于统一部署的人道公益项目3.49万元、捐款救助179.74万元；非财政拨款收入结转包括社会救援力量保障费1.60万元、红十字会事业项目支持收入20.20万元、1626账户利息收入7.75万元、捐款用于准格尔旗红十字会审计、管理费30.00万元、生命教育体验馆建设费158.22万元、宣传搬运费5.00万元、自动体外除颤仪0.20万元、公益事业型捐款18.10万元、博爱家园项目款0.29万元、造血干细胞费用3.96万元、示范校传播点两个基地0.49万元、1281账户利息收入0.95万元、3925账户利息收入1.12万元、5101账户利息收入0.32万元、鄂尔多斯市红十字会拨2018-2022年“光明行”社会公益活动督导评估专项经费1.45万元。与上年决算相比，增加150.75万元，增长43.83%，变动原因：本年度结转生命体验馆和支持红十字会事业费，捐款救助款。</w:t>
      </w:r>
    </w:p>
    <w:p w14:paraId="07D0F2EA">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二、收入决算情况说明</w:t>
      </w:r>
    </w:p>
    <w:p w14:paraId="7689C4AB">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准格尔旗红十字会2023年度本年收入决算合计887.65万元，其中：</w:t>
      </w:r>
    </w:p>
    <w:p w14:paraId="25DF7139">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本年一般公共预算财政拨款收入401.04万元，占45.18%；</w:t>
      </w:r>
    </w:p>
    <w:p w14:paraId="799DBA82">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本年政府性基金预算财政拨款收入0.00万元，占0.00%；</w:t>
      </w:r>
    </w:p>
    <w:p w14:paraId="3F28612B">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本年国有资本经营预算财政拨款收入0.00万元，占0.00%；</w:t>
      </w:r>
    </w:p>
    <w:p w14:paraId="2F344FB4">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本年上级补助收入0.00万元，占0.00%；</w:t>
      </w:r>
    </w:p>
    <w:p w14:paraId="6A8DF793">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本年事业收入0.00万元，占0.00%；</w:t>
      </w:r>
    </w:p>
    <w:p w14:paraId="5A02E44D">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本年经营收入0.00万元，占0.00%；</w:t>
      </w:r>
    </w:p>
    <w:p w14:paraId="5F0C0EB1">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本年附属单位上缴收入0.00万元，占0.00%；</w:t>
      </w:r>
    </w:p>
    <w:p w14:paraId="36F8AD26">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本年其他收入486.61万元，占54.82%。</w:t>
      </w:r>
    </w:p>
    <w:p w14:paraId="5550D7A4">
      <w:pPr>
        <w:pageBreakBefore w:val="0"/>
        <w:widowControl/>
        <w:kinsoku/>
        <w:wordWrap/>
        <w:overflowPunct/>
        <w:topLinePunct w:val="0"/>
        <w:autoSpaceDE/>
        <w:autoSpaceDN/>
        <w:bidi w:val="0"/>
        <w:spacing w:before="240" w:after="240" w:line="560" w:lineRule="exact"/>
        <w:ind w:firstLine="420" w:firstLineChars="200"/>
        <w:jc w:val="center"/>
        <w:textAlignment w:val="auto"/>
        <w:rPr>
          <w:rFonts w:hint="eastAsia" w:ascii="仿宋_GB2312" w:hAnsi="仿宋_GB2312" w:eastAsia="仿宋_GB2312" w:cs="仿宋_GB2312"/>
          <w:color w:val="0E00FE"/>
          <w:kern w:val="0"/>
          <w:sz w:val="32"/>
          <w:szCs w:val="32"/>
        </w:rPr>
      </w:pPr>
      <w:r>
        <w:drawing>
          <wp:anchor distT="0" distB="0" distL="114300" distR="114300" simplePos="0" relativeHeight="251659264" behindDoc="0" locked="0" layoutInCell="1" allowOverlap="1">
            <wp:simplePos x="0" y="0"/>
            <wp:positionH relativeFrom="column">
              <wp:posOffset>837565</wp:posOffset>
            </wp:positionH>
            <wp:positionV relativeFrom="paragraph">
              <wp:posOffset>194945</wp:posOffset>
            </wp:positionV>
            <wp:extent cx="4495165" cy="2856865"/>
            <wp:effectExtent l="0" t="0" r="635" b="635"/>
            <wp:wrapTopAndBottom/>
            <wp:docPr id="3" name="图表 2" descr="7b0a202020202263686172745265734964223a20223230343735303839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_GB2312" w:hAnsi="仿宋_GB2312" w:eastAsia="仿宋_GB2312" w:cs="仿宋_GB2312"/>
          <w:kern w:val="0"/>
          <w:sz w:val="32"/>
          <w:szCs w:val="32"/>
        </w:rPr>
        <w:t>图1.收入决算图</w:t>
      </w:r>
    </w:p>
    <w:p w14:paraId="4438CCE6">
      <w:pPr>
        <w:pageBreakBefore w:val="0"/>
        <w:widowControl/>
        <w:kinsoku/>
        <w:wordWrap/>
        <w:overflowPunct/>
        <w:topLinePunct w:val="0"/>
        <w:autoSpaceDE/>
        <w:autoSpaceDN/>
        <w:bidi w:val="0"/>
        <w:spacing w:before="240" w:after="240" w:line="560" w:lineRule="exact"/>
        <w:ind w:firstLine="640" w:firstLineChars="200"/>
        <w:jc w:val="left"/>
        <w:textAlignment w:val="auto"/>
        <w:rPr>
          <w:rFonts w:ascii="黑体" w:hAnsi="黑体" w:eastAsia="黑体" w:cs="黑体"/>
          <w:kern w:val="0"/>
          <w:sz w:val="32"/>
          <w:szCs w:val="32"/>
        </w:rPr>
      </w:pPr>
      <w:r>
        <w:rPr>
          <w:rFonts w:hint="eastAsia" w:ascii="楷体_GB2312" w:hAnsi="楷体_GB2312" w:eastAsia="楷体_GB2312" w:cs="楷体_GB2312"/>
          <w:kern w:val="0"/>
          <w:sz w:val="32"/>
          <w:szCs w:val="32"/>
        </w:rPr>
        <w:t>三、支出决算情况说明</w:t>
      </w:r>
    </w:p>
    <w:p w14:paraId="4B55CC7D">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准格尔旗红十字会2023年度本年支出决算合计757.32万元，其中：</w:t>
      </w:r>
    </w:p>
    <w:p w14:paraId="59D0E0BF">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本年基本支出179.91万元，占23.76%；</w:t>
      </w:r>
    </w:p>
    <w:p w14:paraId="675891AD">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本年项目支出577.42万元，占76.24%；</w:t>
      </w:r>
    </w:p>
    <w:p w14:paraId="6EC57D5E">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本年上缴上级支出0.00万元，占0.00%；</w:t>
      </w:r>
    </w:p>
    <w:p w14:paraId="7CC4B9F9">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本年经营支出0.00万元，占0.00%；</w:t>
      </w:r>
    </w:p>
    <w:p w14:paraId="6964DC5F">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本年对附属单位补助支出0.00万元，占0.00%。</w:t>
      </w:r>
    </w:p>
    <w:p w14:paraId="1F95CF35">
      <w:pPr>
        <w:pageBreakBefore w:val="0"/>
        <w:widowControl/>
        <w:kinsoku/>
        <w:wordWrap/>
        <w:overflowPunct/>
        <w:topLinePunct w:val="0"/>
        <w:autoSpaceDE/>
        <w:autoSpaceDN/>
        <w:bidi w:val="0"/>
        <w:spacing w:before="240" w:after="240" w:line="560" w:lineRule="exact"/>
        <w:ind w:firstLine="540" w:firstLineChars="200"/>
        <w:jc w:val="center"/>
        <w:textAlignment w:val="auto"/>
        <w:rPr>
          <w:rFonts w:ascii="Times New Roman" w:hAnsi="Times New Roman" w:eastAsia="Times New Roman" w:cs="Times New Roman"/>
          <w:kern w:val="0"/>
          <w:sz w:val="24"/>
        </w:rPr>
      </w:pPr>
      <w:r>
        <w:rPr>
          <w:rFonts w:hint="eastAsia" w:ascii="宋体" w:hAnsi="宋体" w:eastAsia="宋体" w:cs="宋体"/>
          <w:i w:val="0"/>
          <w:iCs w:val="0"/>
          <w:caps w:val="0"/>
          <w:color w:val="000000"/>
          <w:spacing w:val="0"/>
          <w:sz w:val="27"/>
          <w:szCs w:val="27"/>
          <w:lang w:val="en-US" w:eastAsia="zh-CN"/>
        </w:rPr>
        <w:drawing>
          <wp:anchor distT="0" distB="0" distL="114300" distR="114300" simplePos="0" relativeHeight="251660288" behindDoc="0" locked="0" layoutInCell="1" allowOverlap="1">
            <wp:simplePos x="0" y="0"/>
            <wp:positionH relativeFrom="column">
              <wp:posOffset>289560</wp:posOffset>
            </wp:positionH>
            <wp:positionV relativeFrom="paragraph">
              <wp:posOffset>-5808345</wp:posOffset>
            </wp:positionV>
            <wp:extent cx="5223510" cy="3315335"/>
            <wp:effectExtent l="4445" t="4445" r="10795" b="52070"/>
            <wp:wrapTopAndBottom/>
            <wp:docPr id="1" name="图表 2" descr="7b0a202020202263686172745265734964223a202232303436383439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_GB2312" w:hAnsi="仿宋_GB2312" w:eastAsia="仿宋_GB2312" w:cs="仿宋_GB2312"/>
          <w:kern w:val="0"/>
          <w:sz w:val="32"/>
          <w:szCs w:val="32"/>
          <w:lang w:eastAsia="zh-CN"/>
        </w:rPr>
        <w:t>图2.支出决算图</w:t>
      </w:r>
    </w:p>
    <w:p w14:paraId="31DC0163">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四、财政拨款收入支出决算总体情况说明</w:t>
      </w:r>
    </w:p>
    <w:p w14:paraId="122482C1">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准格尔旗红十字会2023年度财政拨款收入、支出决算总计712.87万元，与年初预算相比，收、支总计各增加353.46万元，增长98.34%，变动原因：本年度年初预算批复后，后追加项目资金第五届理事会第三次会议暨2023年度红十字会党风廉政建设工作会议经费，档案整理经费，全市红十字会系统“三献”工作现场会暨培训会议经费，一事一典范体验馆房屋租赁费，所导致增加；与上年决算相比，收、支总计各减少10.13万元，减少1.44%，变动原因：本年度新增第五届理事会第三次会议暨2023年度红十字会党风廉政建设工作会议经费，档案整理经费，全市红十字会系统“三献”工作现场会暨培训会议经费，一事一典范体验馆房屋租赁费，收支持红十字会公益事业费和生命体验馆经费，导致较上年增加。</w:t>
      </w:r>
    </w:p>
    <w:p w14:paraId="2B14895F">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五、一般公共预算财政拨款支出决算情况说明</w:t>
      </w:r>
    </w:p>
    <w:p w14:paraId="116930C0">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准格尔旗红十字会2023年度一般公共预算财政拨款支出决算467.79万元。与年初预算359.41万元相比，完成年初预算的130.15%。其中：</w:t>
      </w:r>
    </w:p>
    <w:p w14:paraId="56F3F28A">
      <w:pPr>
        <w:keepNext w:val="0"/>
        <w:keepLines w:val="0"/>
        <w:pageBreakBefore w:val="0"/>
        <w:widowControl/>
        <w:kinsoku/>
        <w:wordWrap/>
        <w:overflowPunct/>
        <w:topLinePunct w:val="0"/>
        <w:autoSpaceDE/>
        <w:autoSpaceDN/>
        <w:bidi w:val="0"/>
        <w:adjustRightInd/>
        <w:snapToGrid/>
        <w:spacing w:before="240" w:after="240" w:line="560" w:lineRule="exact"/>
        <w:ind w:firstLine="643" w:firstLineChars="200"/>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b/>
          <w:bCs/>
          <w:kern w:val="0"/>
          <w:sz w:val="32"/>
          <w:szCs w:val="32"/>
          <w:lang w:val="en-US" w:eastAsia="zh-CN"/>
        </w:rPr>
        <w:t>一</w:t>
      </w:r>
      <w:r>
        <w:rPr>
          <w:rFonts w:hint="eastAsia" w:ascii="仿宋_GB2312" w:hAnsi="仿宋_GB2312" w:eastAsia="仿宋_GB2312" w:cs="仿宋_GB2312"/>
          <w:b/>
          <w:bCs/>
          <w:kern w:val="0"/>
          <w:sz w:val="32"/>
          <w:szCs w:val="32"/>
        </w:rPr>
        <w:t>）社会保障和就业支出（类）</w:t>
      </w:r>
    </w:p>
    <w:p w14:paraId="6523A1C1">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社会保障和就业支出类决算数为450.71万元，与年初预算相比增加107.12万元。其中：</w:t>
      </w:r>
    </w:p>
    <w:p w14:paraId="4BD6361B">
      <w:pPr>
        <w:pageBreakBefore w:val="0"/>
        <w:widowControl/>
        <w:kinsoku/>
        <w:wordWrap/>
        <w:overflowPunct/>
        <w:topLinePunct w:val="0"/>
        <w:autoSpaceDE/>
        <w:autoSpaceDN/>
        <w:bidi w:val="0"/>
        <w:spacing w:before="240" w:after="240" w:line="560" w:lineRule="exact"/>
        <w:ind w:firstLine="540" w:firstLineChars="200"/>
        <w:textAlignment w:val="auto"/>
        <w:rPr>
          <w:rFonts w:hint="default"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1．行政事业单位养老支出（款）机关事业单位基本养老保险缴费支出（项）。年初预算10.66万元，支出决算11.45万元，完成年初预算的107.41%。决算数与年初预算数的差异原因：本年度预算批复后，我单位调入两人，所导致完成年初预算的107.41%。</w:t>
      </w:r>
    </w:p>
    <w:p w14:paraId="77DD38DB">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2．行政事业单位养老支出（款）机关事业单位职业年金缴费支出（项）。年初预算5.33万元，支出决算5.72万元，完成年初预算的107.32%。决算数与年初预算数的差异原因：本年度预算批复后，我单位调入两人，所导致完成年初预算的107.32%。</w:t>
      </w:r>
    </w:p>
    <w:p w14:paraId="6710DDF4">
      <w:pPr>
        <w:pageBreakBefore w:val="0"/>
        <w:widowControl/>
        <w:kinsoku/>
        <w:wordWrap/>
        <w:overflowPunct/>
        <w:topLinePunct w:val="0"/>
        <w:autoSpaceDE/>
        <w:autoSpaceDN/>
        <w:bidi w:val="0"/>
        <w:spacing w:before="240" w:after="240" w:line="560" w:lineRule="exact"/>
        <w:ind w:firstLine="540" w:firstLineChars="200"/>
        <w:textAlignment w:val="auto"/>
        <w:rPr>
          <w:rFonts w:hint="default"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3．红十字事业（款）行政运行（项）。年初预算101.64万元，支出决算144.27万元，完成年初预算的141.94%。决算数与年初预算数的差异原因：本年度增加第五届理事会第三次会议暨2023年度红十字会党风廉政建设工作会议经费，全市红十字会系统“三献”工作现场会暨培训会议经费，2023年残疾人就业保障金，2023年招聘人员工资经费，后追加资金，所以完成年初预算的141.94%。</w:t>
      </w:r>
    </w:p>
    <w:p w14:paraId="4F13BF32">
      <w:pPr>
        <w:pageBreakBefore w:val="0"/>
        <w:widowControl/>
        <w:kinsoku/>
        <w:wordWrap/>
        <w:overflowPunct/>
        <w:topLinePunct w:val="0"/>
        <w:autoSpaceDE/>
        <w:autoSpaceDN/>
        <w:bidi w:val="0"/>
        <w:spacing w:before="240" w:after="240" w:line="560" w:lineRule="exact"/>
        <w:ind w:firstLine="540" w:firstLineChars="200"/>
        <w:textAlignment w:val="auto"/>
        <w:rPr>
          <w:rFonts w:hint="default"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4．红十字事业（款）其他红十字事业支出（项）。年初预算225.00万元，支出决算287.88万元，完成年初预算的127.95%。决算数与年初预算数的差异原因：本年度预算批复后，追加一事一典范体验馆房屋租赁费，所以完成年初预算的127.95%。</w:t>
      </w:r>
    </w:p>
    <w:p w14:paraId="3EE6A347">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5．其他社会保障和就业支出（款）其他社会保障和就业支出（项）。年初预算0.96万元，支出决算1.39万元，完成年初预算的144.79%。决算数与年初预算数的差异原因：本年度预算批复后，我单位调入两人，所导致完成年初预算的144.79%。</w:t>
      </w:r>
    </w:p>
    <w:p w14:paraId="112F5F79">
      <w:pPr>
        <w:keepNext w:val="0"/>
        <w:keepLines w:val="0"/>
        <w:pageBreakBefore w:val="0"/>
        <w:widowControl/>
        <w:kinsoku/>
        <w:wordWrap/>
        <w:overflowPunct/>
        <w:topLinePunct w:val="0"/>
        <w:autoSpaceDE/>
        <w:autoSpaceDN/>
        <w:bidi w:val="0"/>
        <w:adjustRightInd/>
        <w:snapToGrid/>
        <w:spacing w:before="240" w:after="240" w:line="560" w:lineRule="exact"/>
        <w:ind w:firstLine="643" w:firstLineChars="200"/>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b/>
          <w:bCs/>
          <w:kern w:val="0"/>
          <w:sz w:val="32"/>
          <w:szCs w:val="32"/>
          <w:lang w:val="en-US" w:eastAsia="zh-CN"/>
        </w:rPr>
        <w:t>二</w:t>
      </w:r>
      <w:r>
        <w:rPr>
          <w:rFonts w:hint="eastAsia" w:ascii="仿宋_GB2312" w:hAnsi="仿宋_GB2312" w:eastAsia="仿宋_GB2312" w:cs="仿宋_GB2312"/>
          <w:b/>
          <w:bCs/>
          <w:kern w:val="0"/>
          <w:sz w:val="32"/>
          <w:szCs w:val="32"/>
        </w:rPr>
        <w:t>）卫生健康支出（类）</w:t>
      </w:r>
    </w:p>
    <w:p w14:paraId="27B8B7E3">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卫生健康支出类决算数为5.89万元，与年初预算相比增加0.29万元。其中：</w:t>
      </w:r>
    </w:p>
    <w:p w14:paraId="0C8AE321">
      <w:pPr>
        <w:pageBreakBefore w:val="0"/>
        <w:widowControl/>
        <w:kinsoku/>
        <w:wordWrap/>
        <w:overflowPunct/>
        <w:topLinePunct w:val="0"/>
        <w:autoSpaceDE/>
        <w:autoSpaceDN/>
        <w:bidi w:val="0"/>
        <w:spacing w:before="240" w:after="240" w:line="560" w:lineRule="exact"/>
        <w:ind w:firstLine="540" w:firstLineChars="200"/>
        <w:textAlignment w:val="auto"/>
        <w:rPr>
          <w:rFonts w:hint="default"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1．行政事业单位医疗（款）行政单位医疗（项）。年初预算0.00万元，支出决算0.22万元，较年初预算增加0.22万元。决算数与年初预算数的差异原因：本年度调入一人，年初未预算。</w:t>
      </w:r>
    </w:p>
    <w:p w14:paraId="04C10111">
      <w:pPr>
        <w:pageBreakBefore w:val="0"/>
        <w:widowControl/>
        <w:kinsoku/>
        <w:wordWrap/>
        <w:overflowPunct/>
        <w:topLinePunct w:val="0"/>
        <w:autoSpaceDE/>
        <w:autoSpaceDN/>
        <w:bidi w:val="0"/>
        <w:spacing w:before="240" w:after="240" w:line="560" w:lineRule="exact"/>
        <w:ind w:firstLine="540" w:firstLineChars="200"/>
        <w:textAlignment w:val="auto"/>
        <w:rPr>
          <w:rFonts w:hint="default"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2．行政事业单位医疗（款）事业单位医疗（项）。年初预算4.17万元，支出决算4.17万元，完成年初预算的100.00%。决算数与年初预算数的差异原因：严格执行预算安排。</w:t>
      </w:r>
    </w:p>
    <w:p w14:paraId="2CC5A0C9">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3．行政事业单位医疗（款）公务员医疗补助（项）。年初预算1.43万元，支出决算1.51万元，完成年初预算的105.59%。决算数与年初预算数的差异原因：本年度预算批复后，我单位调入两人，所导致完成年初预算的105.59%。</w:t>
      </w:r>
    </w:p>
    <w:p w14:paraId="300C756E">
      <w:pPr>
        <w:pageBreakBefore w:val="0"/>
        <w:widowControl/>
        <w:kinsoku/>
        <w:wordWrap/>
        <w:overflowPunct/>
        <w:topLinePunct w:val="0"/>
        <w:autoSpaceDE/>
        <w:autoSpaceDN/>
        <w:bidi w:val="0"/>
        <w:spacing w:before="240" w:after="240" w:line="560" w:lineRule="exact"/>
        <w:ind w:firstLine="643" w:firstLineChars="200"/>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b/>
          <w:bCs/>
          <w:kern w:val="0"/>
          <w:sz w:val="32"/>
          <w:szCs w:val="32"/>
          <w:lang w:val="en-US" w:eastAsia="zh-CN"/>
        </w:rPr>
        <w:t>三</w:t>
      </w:r>
      <w:r>
        <w:rPr>
          <w:rFonts w:hint="eastAsia" w:ascii="仿宋_GB2312" w:hAnsi="仿宋_GB2312" w:eastAsia="仿宋_GB2312" w:cs="仿宋_GB2312"/>
          <w:b/>
          <w:bCs/>
          <w:kern w:val="0"/>
          <w:sz w:val="32"/>
          <w:szCs w:val="32"/>
        </w:rPr>
        <w:t>）住房保障支出（类）</w:t>
      </w:r>
    </w:p>
    <w:p w14:paraId="24FA36E0">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住房保障支出类决算数为11.19万元，与年初预算相比增加0.97万元。其中：</w:t>
      </w:r>
    </w:p>
    <w:p w14:paraId="7314C580">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1．住房改革支出（款）住房公积金（项）。年初预算10.22万元，支出决算11.19万元，完成年初预算的109.49%。决算数与年初预算数的差异原因：本年度预算批复后，我单位调入两人，所导致完成年初预算的109.49%。</w:t>
      </w:r>
    </w:p>
    <w:p w14:paraId="3D3553AD">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六、一般公共预算财政拨款基本支出决算情况说明</w:t>
      </w:r>
    </w:p>
    <w:p w14:paraId="01801145">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准格尔旗红十字会2023年度一般公共预算财政拨款基本支出决算 179.91万元，其中：</w:t>
      </w:r>
    </w:p>
    <w:p w14:paraId="03F33BFA">
      <w:pPr>
        <w:keepNext w:val="0"/>
        <w:keepLines w:val="0"/>
        <w:pageBreakBefore w:val="0"/>
        <w:widowControl/>
        <w:kinsoku/>
        <w:wordWrap/>
        <w:overflowPunct/>
        <w:topLinePunct w:val="0"/>
        <w:autoSpaceDE/>
        <w:autoSpaceDN/>
        <w:bidi w:val="0"/>
        <w:adjustRightInd/>
        <w:snapToGrid/>
        <w:spacing w:before="240" w:after="240" w:line="560" w:lineRule="exact"/>
        <w:ind w:firstLine="643"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仿宋_GB2312" w:hAnsi="仿宋_GB2312" w:eastAsia="仿宋_GB2312" w:cs="仿宋_GB2312"/>
          <w:b/>
          <w:bCs/>
          <w:kern w:val="0"/>
          <w:sz w:val="32"/>
          <w:szCs w:val="32"/>
          <w:lang w:val="en-US" w:eastAsia="zh-CN"/>
        </w:rPr>
        <w:t>（一）人员经费138.60万元。</w:t>
      </w:r>
      <w:r>
        <w:rPr>
          <w:rFonts w:hint="eastAsia" w:ascii="宋体" w:hAnsi="宋体" w:eastAsia="宋体" w:cs="宋体"/>
          <w:i w:val="0"/>
          <w:iCs w:val="0"/>
          <w:caps w:val="0"/>
          <w:color w:val="000000"/>
          <w:spacing w:val="0"/>
          <w:sz w:val="27"/>
          <w:szCs w:val="27"/>
          <w:lang w:val="en-US" w:eastAsia="zh-CN"/>
        </w:rPr>
        <w:t>主要包括：基本工资35.68万元、津贴补贴38.83万元、奖金1.63万元、机关事业单位基本养老保险缴费11.45万元、职业年金缴费5.72万元、职工基本医疗保险缴费4.38万元、公务员医疗补助缴费1.50万元、其他社会保障缴费1.39万元、伙食补助费0.00万元、绩效工资21.18万元、其他工资福利支出5.63万元、离休费0.00万元、退休费0.00万元、抚恤金0.00万元、生活补助0.00万元、医疗费0.00万元、奖励金0.00万元、住房公积金11.19万元、提租补贴0.00万元、其他对个人和家庭的补助支出0.00万元等。</w:t>
      </w:r>
    </w:p>
    <w:p w14:paraId="6942B80A">
      <w:pPr>
        <w:pageBreakBefore w:val="0"/>
        <w:widowControl/>
        <w:kinsoku/>
        <w:wordWrap/>
        <w:overflowPunct/>
        <w:topLinePunct w:val="0"/>
        <w:autoSpaceDE/>
        <w:autoSpaceDN/>
        <w:bidi w:val="0"/>
        <w:spacing w:before="240" w:after="240" w:line="560" w:lineRule="exact"/>
        <w:ind w:firstLine="643"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仿宋_GB2312" w:hAnsi="仿宋_GB2312" w:eastAsia="仿宋_GB2312" w:cs="仿宋_GB2312"/>
          <w:b/>
          <w:bCs/>
          <w:kern w:val="0"/>
          <w:sz w:val="32"/>
          <w:szCs w:val="32"/>
          <w:lang w:val="en-US" w:eastAsia="zh-CN"/>
        </w:rPr>
        <w:t>（二）公用经费41.31万元。</w:t>
      </w:r>
      <w:r>
        <w:rPr>
          <w:rFonts w:hint="eastAsia" w:ascii="宋体" w:hAnsi="宋体" w:eastAsia="宋体" w:cs="宋体"/>
          <w:i w:val="0"/>
          <w:iCs w:val="0"/>
          <w:caps w:val="0"/>
          <w:color w:val="000000"/>
          <w:spacing w:val="0"/>
          <w:sz w:val="27"/>
          <w:szCs w:val="27"/>
          <w:lang w:val="en-US" w:eastAsia="zh-CN"/>
        </w:rPr>
        <w:t>主要包括：办公费2.77万元、印刷费0.53万元、咨询费0.00万元、手续费0.00万元、水费0.00万元、电费0.00万元、邮电费0.01万元、取暖费0.00万元、物业管理费0.00万元、差旅费1.73万元、维修（护）费0.00万元、租赁费0.00万元、会议费9.62万元、培训费0.03万元、公务接待费0.00万元、专用材料费0.00万元、劳务费0.00万元、委托业务费6.80万元、工会经费0.00万元、福利费1.81万元、公务用车运行维护费4.77万元、其他交通费用7.15万元、其他商品和服务支出4.89万元、办公设备购置0.00万元、专用设备购置0.00万元、信息网络及软件购置更新1.20万元、其他资本性支出0.00万元等。</w:t>
      </w:r>
    </w:p>
    <w:p w14:paraId="5E4C5055">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七、一般公共预算财政拨款项目支出决算情况说明</w:t>
      </w:r>
    </w:p>
    <w:p w14:paraId="65F2E6BC">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准格尔旗红十字会2023年度一般公共预算财政拨款项目支出决算287.88万元，其中：</w:t>
      </w:r>
    </w:p>
    <w:p w14:paraId="74E723BD">
      <w:pPr>
        <w:keepNext w:val="0"/>
        <w:keepLines w:val="0"/>
        <w:pageBreakBefore w:val="0"/>
        <w:widowControl/>
        <w:kinsoku/>
        <w:wordWrap/>
        <w:overflowPunct/>
        <w:topLinePunct w:val="0"/>
        <w:autoSpaceDE/>
        <w:autoSpaceDN/>
        <w:bidi w:val="0"/>
        <w:adjustRightInd/>
        <w:snapToGrid/>
        <w:spacing w:before="240" w:after="240" w:line="560" w:lineRule="exact"/>
        <w:ind w:firstLine="643"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仿宋_GB2312" w:hAnsi="仿宋_GB2312" w:eastAsia="仿宋_GB2312" w:cs="仿宋_GB2312"/>
          <w:b/>
          <w:bCs/>
          <w:kern w:val="0"/>
          <w:sz w:val="32"/>
          <w:szCs w:val="32"/>
          <w:lang w:val="en-US" w:eastAsia="zh-CN"/>
        </w:rPr>
        <w:t>（一）工资福利支出0.00万元。</w:t>
      </w:r>
      <w:r>
        <w:rPr>
          <w:rFonts w:hint="eastAsia" w:ascii="宋体" w:hAnsi="宋体" w:eastAsia="宋体" w:cs="宋体"/>
          <w:i w:val="0"/>
          <w:iCs w:val="0"/>
          <w:caps w:val="0"/>
          <w:color w:val="000000"/>
          <w:spacing w:val="0"/>
          <w:sz w:val="27"/>
          <w:szCs w:val="27"/>
          <w:lang w:val="en-US" w:eastAsia="zh-CN"/>
        </w:rPr>
        <w:t>主要包括：基本工资0.00万元、津贴补贴0.00万元、奖金0.00万元、伙食补助费0.00万元、绩效工资0.00万元、机关事业单位基本养老保险缴费0.00万元、职业年金缴费0.00万元、职工基本医疗保险缴费0.00万元、公务员医疗补助缴费0.00万元、其他社会保障缴费0.00万元、住房公积金0.00万元、医疗费0.00万元、其他工资福利支出0.00万元等。</w:t>
      </w:r>
    </w:p>
    <w:p w14:paraId="50B79D71">
      <w:pPr>
        <w:pageBreakBefore w:val="0"/>
        <w:widowControl/>
        <w:kinsoku/>
        <w:wordWrap/>
        <w:overflowPunct/>
        <w:topLinePunct w:val="0"/>
        <w:autoSpaceDE/>
        <w:autoSpaceDN/>
        <w:bidi w:val="0"/>
        <w:spacing w:before="240" w:after="240" w:line="560" w:lineRule="exact"/>
        <w:ind w:firstLine="643"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仿宋_GB2312" w:hAnsi="仿宋_GB2312" w:eastAsia="仿宋_GB2312" w:cs="仿宋_GB2312"/>
          <w:b/>
          <w:bCs/>
          <w:kern w:val="0"/>
          <w:sz w:val="32"/>
          <w:szCs w:val="32"/>
          <w:lang w:val="en-US" w:eastAsia="zh-CN"/>
        </w:rPr>
        <w:t>（二）商品和服务支出169.99万元。</w:t>
      </w:r>
      <w:r>
        <w:rPr>
          <w:rFonts w:hint="eastAsia" w:ascii="宋体" w:hAnsi="宋体" w:eastAsia="宋体" w:cs="宋体"/>
          <w:i w:val="0"/>
          <w:iCs w:val="0"/>
          <w:caps w:val="0"/>
          <w:color w:val="000000"/>
          <w:spacing w:val="0"/>
          <w:sz w:val="27"/>
          <w:szCs w:val="27"/>
          <w:lang w:val="en-US" w:eastAsia="zh-CN"/>
        </w:rPr>
        <w:t>主要包括：办公费0.00万元、印刷费0.85万元、咨询费0.00万元、手续费0.00万元、水费0.00万元、电费0.00万元、邮电费0.35万元、取暖费0.00万元、物业管理费0.00万元、差旅费1.31万元、因公出国（境）费用0.00万元、维修（护）费2.35万元、租赁费19.00万元、会议费0.00万元、培训费9.90万元、公务接待费0.00万元、专用材料费0.00万元、被装购置费0.00万元、专用燃料费0.00万元、劳务费8.33万元、委托业务费2.80万元、工会经费0.00万元、福利费0.00万元、公务用车运行维护费0.00万元、其他交通费用0.00万元、税金及附加费用0.00万元、其他商品和服务支出125.10万元等。</w:t>
      </w:r>
    </w:p>
    <w:p w14:paraId="53781665">
      <w:pPr>
        <w:pageBreakBefore w:val="0"/>
        <w:widowControl/>
        <w:kinsoku/>
        <w:wordWrap/>
        <w:overflowPunct/>
        <w:topLinePunct w:val="0"/>
        <w:autoSpaceDE/>
        <w:autoSpaceDN/>
        <w:bidi w:val="0"/>
        <w:spacing w:before="240" w:after="240" w:line="560" w:lineRule="exact"/>
        <w:ind w:firstLine="643"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仿宋_GB2312" w:hAnsi="仿宋_GB2312" w:eastAsia="仿宋_GB2312" w:cs="仿宋_GB2312"/>
          <w:b/>
          <w:bCs/>
          <w:kern w:val="0"/>
          <w:sz w:val="32"/>
          <w:szCs w:val="32"/>
          <w:lang w:val="en-US" w:eastAsia="zh-CN"/>
        </w:rPr>
        <w:t>（三）</w:t>
      </w:r>
      <w:r>
        <w:rPr>
          <w:rFonts w:hint="eastAsia" w:ascii="仿宋_GB2312" w:hAnsi="仿宋_GB2312" w:eastAsia="仿宋_GB2312" w:cs="仿宋_GB2312"/>
          <w:b/>
          <w:bCs/>
          <w:kern w:val="0"/>
          <w:sz w:val="32"/>
          <w:szCs w:val="32"/>
          <w:lang w:val="en-US" w:eastAsia="zh-CN"/>
        </w:rPr>
        <w:t>对个人和家庭的补助116.79万元。</w:t>
      </w:r>
      <w:r>
        <w:rPr>
          <w:rFonts w:hint="eastAsia" w:ascii="宋体" w:hAnsi="宋体" w:eastAsia="宋体" w:cs="宋体"/>
          <w:i w:val="0"/>
          <w:iCs w:val="0"/>
          <w:caps w:val="0"/>
          <w:color w:val="000000"/>
          <w:spacing w:val="0"/>
          <w:sz w:val="27"/>
          <w:szCs w:val="27"/>
          <w:lang w:val="en-US" w:eastAsia="zh-CN"/>
        </w:rPr>
        <w:t>主要包括：其他对个人和家庭的补助116.79万元。</w:t>
      </w:r>
    </w:p>
    <w:p w14:paraId="77CA49A8">
      <w:pPr>
        <w:pageBreakBefore w:val="0"/>
        <w:widowControl/>
        <w:kinsoku/>
        <w:wordWrap/>
        <w:overflowPunct/>
        <w:topLinePunct w:val="0"/>
        <w:autoSpaceDE/>
        <w:autoSpaceDN/>
        <w:bidi w:val="0"/>
        <w:spacing w:before="240" w:after="240" w:line="560" w:lineRule="exact"/>
        <w:ind w:firstLine="643"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仿宋_GB2312" w:hAnsi="仿宋_GB2312" w:eastAsia="仿宋_GB2312" w:cs="仿宋_GB2312"/>
          <w:b/>
          <w:bCs/>
          <w:kern w:val="0"/>
          <w:sz w:val="32"/>
          <w:szCs w:val="32"/>
          <w:lang w:val="en-US" w:eastAsia="zh-CN"/>
        </w:rPr>
        <w:t>（四）资本性支出1.10万元。</w:t>
      </w:r>
      <w:r>
        <w:rPr>
          <w:rFonts w:hint="eastAsia" w:ascii="宋体" w:hAnsi="宋体" w:eastAsia="宋体" w:cs="宋体"/>
          <w:i w:val="0"/>
          <w:iCs w:val="0"/>
          <w:caps w:val="0"/>
          <w:color w:val="000000"/>
          <w:spacing w:val="0"/>
          <w:sz w:val="27"/>
          <w:szCs w:val="27"/>
          <w:lang w:val="en-US" w:eastAsia="zh-CN"/>
        </w:rPr>
        <w:t>主要包括：专用设备购置1.10万元。</w:t>
      </w:r>
    </w:p>
    <w:p w14:paraId="293E8C68">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八、财政拨款“三公”经费支出决算情况说明</w:t>
      </w:r>
    </w:p>
    <w:p w14:paraId="5130A846">
      <w:pPr>
        <w:pageBreakBefore w:val="0"/>
        <w:widowControl/>
        <w:kinsoku/>
        <w:wordWrap/>
        <w:overflowPunct/>
        <w:topLinePunct w:val="0"/>
        <w:autoSpaceDE/>
        <w:autoSpaceDN/>
        <w:bidi w:val="0"/>
        <w:spacing w:before="240" w:after="240" w:line="560" w:lineRule="exact"/>
        <w:ind w:firstLine="643" w:firstLineChars="200"/>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（一）财政拨款“三公”经费支出总体情况说明。</w:t>
      </w:r>
    </w:p>
    <w:p w14:paraId="27939B41">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准格尔旗红十字会2023年度财政拨款“三公”经费全年预算5.00万元，支出决算4.77万元，完成预算的95.40%。其中：因公出国（境）费全年预算0.00万元，支出决算0.00万元，完成预算的0.00%；公务用车购置及运行维护费全年预算5.00万元，支出决算4.77万元，完成预算的95.04%；公务接待费全年预算0.00万元，支出决算0.00万元，完成预算的0.00%。2023年度一般公共预算财政拨款“三公”经费支出决算与预算差异原因：我部门贯彻落实八项规定要求，严格控制支出。</w:t>
      </w:r>
    </w:p>
    <w:p w14:paraId="449BD41D">
      <w:pPr>
        <w:pageBreakBefore w:val="0"/>
        <w:widowControl/>
        <w:kinsoku/>
        <w:wordWrap/>
        <w:overflowPunct/>
        <w:topLinePunct w:val="0"/>
        <w:autoSpaceDE/>
        <w:autoSpaceDN/>
        <w:bidi w:val="0"/>
        <w:spacing w:before="240" w:after="240" w:line="560" w:lineRule="exact"/>
        <w:ind w:firstLine="643"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仿宋_GB2312" w:hAnsi="仿宋_GB2312" w:eastAsia="仿宋_GB2312" w:cs="仿宋_GB2312"/>
          <w:b/>
          <w:bCs/>
          <w:kern w:val="0"/>
          <w:sz w:val="32"/>
          <w:szCs w:val="32"/>
          <w:lang w:val="en-US" w:eastAsia="zh-CN"/>
        </w:rPr>
        <w:t>（二）财政拨款“三公”经费支出具体情况说明。</w:t>
      </w:r>
    </w:p>
    <w:p w14:paraId="10DAE8FE">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准格尔旗红十字会2023年度财政拨款“三公”经费支出4.77万元。因公出国（境）费支出0.00万元，占0.00%；公务用车购置及运行维护费支出4.77万元，占100.00%；公务接待费支出0.00万元，占 0.00%。其中：</w:t>
      </w:r>
    </w:p>
    <w:p w14:paraId="53198800">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1.因公出国（境）费支出0.00万元，全年出国（境）团组0个，累计0人次。与上年决算相比，增加0.00万元，增长0.00%，变动原因：不存在此项内容。</w:t>
      </w:r>
    </w:p>
    <w:p w14:paraId="53027AE9">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2.公务用车购置及运行维护费支出4.77万元。其中：</w:t>
      </w:r>
    </w:p>
    <w:p w14:paraId="63409D39">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（1）公务用车购置支出0.00万元。本年度使用财政拨款购置公务用车0辆，开支内容：无。与上年决算相比，增加0.00万元，增长0.00%，变动原因：不存在此项内容。</w:t>
      </w:r>
    </w:p>
    <w:p w14:paraId="478CF815">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2）公务用车运行维护费支出4.77万元。公务用车运行维护费主要用于按规定保留的公务用车的燃料费、维修费、过桥过路费、保险费、安全奖励费用等支出。截至2023年12月31日，使用财政拨款开支的公务用车保有量为1辆。与上年决算相比，减少0.08万元，减少1.65%，变动原因：博爱一日捐款电话联系较多，出车次数减少，所以导致公务用车运行维护费较上年减少。</w:t>
      </w:r>
    </w:p>
    <w:p w14:paraId="7521EB0D">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仿宋_GB2312" w:hAnsi="仿宋_GB2312" w:eastAsia="仿宋_GB2312" w:cs="仿宋_GB2312"/>
          <w:kern w:val="0"/>
          <w:sz w:val="32"/>
          <w:szCs w:val="32"/>
          <w:lang w:eastAsia="zh-CN"/>
        </w:rPr>
      </w:pPr>
      <w:r>
        <w:rPr>
          <w:rFonts w:hint="eastAsia" w:ascii="宋体" w:hAnsi="宋体" w:eastAsia="宋体" w:cs="宋体"/>
          <w:i w:val="0"/>
          <w:iCs w:val="0"/>
          <w:caps w:val="0"/>
          <w:color w:val="000000"/>
          <w:spacing w:val="0"/>
          <w:sz w:val="27"/>
          <w:szCs w:val="27"/>
          <w:lang w:val="en-US" w:eastAsia="zh-CN"/>
        </w:rPr>
        <w:t>3.公务接待费支出0.00万元。其中：国内公务接待支出0.00万元，接待0批次，0人次，开支内容：无；国（境）外公务接待支出0.00万元，接待0批次，0人次，开支内容：无。与上年决算相比，减少0.03万元，减少100.00%，变动原因：本年度未发生公务接待费。</w:t>
      </w:r>
    </w:p>
    <w:p w14:paraId="703F53B2">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九、政府性基金预算财政拨款支出决算情况说明</w:t>
      </w:r>
    </w:p>
    <w:p w14:paraId="3B67F30B">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准格尔旗红十字会2023年度政府性基金预算财政拨款支出决算 0.00万元。与上年决算相比，增加0.00万元，增长0.00%，变动原因：本年无政府性基金预算财政拨款收、支、余。</w:t>
      </w:r>
    </w:p>
    <w:p w14:paraId="6234E417">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十、国有资本经营预算财政拨款支出决算情况说明</w:t>
      </w:r>
    </w:p>
    <w:p w14:paraId="2D09F5FC">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准格尔旗红十字会2023年度国有资本经营预算财政拨款支出决算 0.00万元。与上年决算相比，增加0.00万元，增长0.00%，变动原因：本年无国有资本经营预算财政拨款收、支、余。</w:t>
      </w:r>
    </w:p>
    <w:p w14:paraId="7D1B226E">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十一、机构运行经费支出决算情况说明</w:t>
      </w:r>
    </w:p>
    <w:p w14:paraId="529CAE37">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仿宋_GB2312" w:hAnsi="仿宋_GB2312" w:eastAsia="仿宋_GB2312" w:cs="仿宋_GB2312"/>
          <w:color w:val="0E00FE"/>
          <w:kern w:val="0"/>
          <w:sz w:val="32"/>
          <w:szCs w:val="32"/>
        </w:rPr>
      </w:pPr>
      <w:r>
        <w:rPr>
          <w:rFonts w:hint="eastAsia" w:ascii="宋体" w:hAnsi="宋体" w:eastAsia="宋体" w:cs="宋体"/>
          <w:i w:val="0"/>
          <w:iCs w:val="0"/>
          <w:caps w:val="0"/>
          <w:color w:val="000000"/>
          <w:spacing w:val="0"/>
          <w:sz w:val="27"/>
          <w:szCs w:val="27"/>
          <w:lang w:val="en-US" w:eastAsia="zh-CN"/>
        </w:rPr>
        <w:t>准格尔旗红十字会2023年度机构运行经费支出决算41.31万元。比上年决算相比，增加26.58万元，增长180.45%，变动原因：本年度增加休假补贴款，增加一事一典范体验馆项目，相应的运行经费增加。</w:t>
      </w:r>
    </w:p>
    <w:p w14:paraId="289650C1">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十二、政府采购支出决算情况说明</w:t>
      </w:r>
    </w:p>
    <w:p w14:paraId="72A1CFA1">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准格尔旗红十字会2023年度政府采购支出总额0.00万元，其中：政府采购货物支出0.00万元、政府采购工程支出0.00万元、政府采购服务支出0.00万元。政府采购授予中小企业合同金额0.00万元，占政府采购支出总额的0.00%，其中：授予小微企业合同金额0.00万元，占政府采购支出总额的0.00%；货物采购授予中小企业合同金额占货物支出金额的0.00%，工程采购授予中小企业合同金额占工程支出金额的0.00%，服务采购授予中小企业合同金额占服务支出金额的0.00%。</w:t>
      </w:r>
    </w:p>
    <w:p w14:paraId="60E97D19">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十三、国有资产占用情况说明</w:t>
      </w:r>
    </w:p>
    <w:p w14:paraId="05217393">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准格尔旗红十字会截至2023年12月31日，本部门共有车辆1辆，其中：副部（省）级及以上领导用车0辆、主要负责人用车0辆、机要通信用车0辆、应急保障用车0辆、执法执勤用车0辆、特种专业技术用车0辆、离退休干部服务用车0辆，其他用车1辆；单价100万元（含）以上的设备（不含车辆）0台（套）。</w:t>
      </w:r>
    </w:p>
    <w:p w14:paraId="2A2B04ED">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十四、预算绩效情况说明</w:t>
      </w:r>
    </w:p>
    <w:p w14:paraId="6C61A0E6">
      <w:pPr>
        <w:pageBreakBefore w:val="0"/>
        <w:widowControl/>
        <w:kinsoku/>
        <w:wordWrap/>
        <w:overflowPunct/>
        <w:topLinePunct w:val="0"/>
        <w:autoSpaceDE/>
        <w:autoSpaceDN/>
        <w:bidi w:val="0"/>
        <w:spacing w:before="240" w:after="240" w:line="560" w:lineRule="exact"/>
        <w:ind w:firstLine="643" w:firstLineChars="200"/>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（一）预算绩效管理工作开展情况。</w:t>
      </w:r>
    </w:p>
    <w:p w14:paraId="138426BF">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准格尔旗红十字会根据预算绩效管理要求组织对2023年一般公共预算项目支出全面开展绩效自评，其中一级项目10个，二级项目0个，共涉及资金287.88万元，占一般公共预算项目支出总额的100%；政府性基金预算项目0个，其中，一级项目0个，二级项目0个，共涉及资金0.00万元，占应纳入绩效自评的政府性基金预算项目支出总额的100%。</w:t>
      </w:r>
    </w:p>
    <w:p w14:paraId="537E6C1E">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组织对“捐助救助款项目”、“第五届理事会第三次会议暨2023年度红十字会党风廉政建设工作会议经费项目”、“档案整理经费项目”等</w:t>
      </w:r>
      <w:r>
        <w:rPr>
          <w:rFonts w:hint="eastAsia" w:ascii="宋体" w:hAnsi="宋体" w:cs="宋体"/>
          <w:i w:val="0"/>
          <w:iCs w:val="0"/>
          <w:caps w:val="0"/>
          <w:color w:val="000000"/>
          <w:spacing w:val="0"/>
          <w:sz w:val="27"/>
          <w:szCs w:val="27"/>
          <w:lang w:val="en-US" w:eastAsia="zh-CN"/>
        </w:rPr>
        <w:t>10</w:t>
      </w:r>
      <w:r>
        <w:rPr>
          <w:rFonts w:hint="eastAsia" w:ascii="宋体" w:hAnsi="宋体" w:eastAsia="宋体" w:cs="宋体"/>
          <w:i w:val="0"/>
          <w:iCs w:val="0"/>
          <w:caps w:val="0"/>
          <w:color w:val="000000"/>
          <w:spacing w:val="0"/>
          <w:sz w:val="27"/>
          <w:szCs w:val="27"/>
          <w:lang w:val="en-US" w:eastAsia="zh-CN"/>
        </w:rPr>
        <w:t>个项目开展了部门评价，涉及一般公共预算支出236.86万元，政府性基金支出0.00万元。</w:t>
      </w:r>
    </w:p>
    <w:p w14:paraId="718846C7">
      <w:pPr>
        <w:pageBreakBefore w:val="0"/>
        <w:widowControl/>
        <w:kinsoku/>
        <w:wordWrap/>
        <w:overflowPunct/>
        <w:topLinePunct w:val="0"/>
        <w:autoSpaceDE/>
        <w:autoSpaceDN/>
        <w:bidi w:val="0"/>
        <w:spacing w:before="240" w:after="240" w:line="560" w:lineRule="exact"/>
        <w:ind w:firstLine="643" w:firstLineChars="200"/>
        <w:jc w:val="left"/>
        <w:textAlignment w:val="auto"/>
        <w:rPr>
          <w:rFonts w:ascii="Times New Roman" w:hAnsi="Times New Roman" w:eastAsia="Times New Roman" w:cs="Times New Roman"/>
          <w:kern w:val="0"/>
          <w:sz w:val="24"/>
        </w:rPr>
      </w:pPr>
      <w:r>
        <w:rPr>
          <w:rFonts w:hint="eastAsia" w:ascii="仿宋_GB2312" w:hAnsi="仿宋_GB2312" w:eastAsia="仿宋_GB2312" w:cs="仿宋_GB2312"/>
          <w:b/>
          <w:bCs/>
          <w:kern w:val="0"/>
          <w:sz w:val="32"/>
          <w:szCs w:val="32"/>
          <w:lang w:val="en-US" w:eastAsia="zh-CN"/>
        </w:rPr>
        <w:t>（二）部门决算中项目绩效自评结果。</w:t>
      </w:r>
    </w:p>
    <w:p w14:paraId="01FF09C0">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准格尔旗红十字会2023年度在决算中反映5个一般公共预算项目，以及0个政府性基金项目，共5个项目的绩效自评结果。</w:t>
      </w:r>
    </w:p>
    <w:p w14:paraId="1779DF63">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1.捐助救助款项目自评综述：根据年初设定的绩效目标，项目自评得分100.00分。全年预算数为200.00万元，执行数为200.00万元，完成预算的100.00%。项目绩效目标完成情况：通过年内捐款救助300万元备灾救灾物质达到应急的目标。发现的主要问题及原因：无。下一步改进措施：无。</w:t>
      </w:r>
    </w:p>
    <w:tbl>
      <w:tblPr>
        <w:tblStyle w:val="1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0"/>
        <w:gridCol w:w="628"/>
        <w:gridCol w:w="867"/>
        <w:gridCol w:w="1395"/>
        <w:gridCol w:w="570"/>
        <w:gridCol w:w="570"/>
        <w:gridCol w:w="750"/>
        <w:gridCol w:w="750"/>
        <w:gridCol w:w="706"/>
        <w:gridCol w:w="524"/>
        <w:gridCol w:w="524"/>
        <w:gridCol w:w="1114"/>
      </w:tblGrid>
      <w:tr w14:paraId="50DEC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B5E8D3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14:paraId="404B6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311F7">
            <w:pPr>
              <w:keepNext w:val="0"/>
              <w:keepLines w:val="0"/>
              <w:pageBreakBefore w:val="0"/>
              <w:widowControl/>
              <w:suppressLineNumbers w:val="0"/>
              <w:kinsoku/>
              <w:wordWrap/>
              <w:overflowPunct/>
              <w:topLinePunct w:val="0"/>
              <w:bidi w:val="0"/>
              <w:spacing w:line="56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ADF6078">
            <w:pPr>
              <w:keepNext w:val="0"/>
              <w:keepLines w:val="0"/>
              <w:pageBreakBefore w:val="0"/>
              <w:widowControl/>
              <w:suppressLineNumbers w:val="0"/>
              <w:kinsoku/>
              <w:wordWrap/>
              <w:overflowPunct/>
              <w:topLinePunct w:val="0"/>
              <w:bidi w:val="0"/>
              <w:spacing w:line="5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捐助救助款</w:t>
            </w:r>
          </w:p>
        </w:tc>
      </w:tr>
      <w:tr w14:paraId="12563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42CC80">
            <w:pPr>
              <w:keepNext w:val="0"/>
              <w:keepLines w:val="0"/>
              <w:pageBreakBefore w:val="0"/>
              <w:widowControl/>
              <w:suppressLineNumbers w:val="0"/>
              <w:kinsoku/>
              <w:wordWrap/>
              <w:overflowPunct/>
              <w:topLinePunct w:val="0"/>
              <w:bidi w:val="0"/>
              <w:spacing w:line="56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1A5C4D">
            <w:pPr>
              <w:keepNext w:val="0"/>
              <w:keepLines w:val="0"/>
              <w:pageBreakBefore w:val="0"/>
              <w:widowControl/>
              <w:suppressLineNumbers w:val="0"/>
              <w:kinsoku/>
              <w:wordWrap/>
              <w:overflowPunct/>
              <w:topLinePunct w:val="0"/>
              <w:bidi w:val="0"/>
              <w:spacing w:line="5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准格尔旗红十字会（部门）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67A82">
            <w:pPr>
              <w:keepNext w:val="0"/>
              <w:keepLines w:val="0"/>
              <w:pageBreakBefore w:val="0"/>
              <w:widowControl/>
              <w:suppressLineNumbers w:val="0"/>
              <w:kinsoku/>
              <w:wordWrap/>
              <w:overflowPunct/>
              <w:topLinePunct w:val="0"/>
              <w:bidi w:val="0"/>
              <w:spacing w:line="56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AA61B1">
            <w:pPr>
              <w:keepNext w:val="0"/>
              <w:keepLines w:val="0"/>
              <w:pageBreakBefore w:val="0"/>
              <w:widowControl/>
              <w:suppressLineNumbers w:val="0"/>
              <w:kinsoku/>
              <w:wordWrap/>
              <w:overflowPunct/>
              <w:topLinePunct w:val="0"/>
              <w:bidi w:val="0"/>
              <w:spacing w:line="5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准格尔旗红十字会</w:t>
            </w:r>
          </w:p>
        </w:tc>
      </w:tr>
      <w:tr w14:paraId="0AB3A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3C7F7E">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A4BB7E">
            <w:pPr>
              <w:pageBreakBefore w:val="0"/>
              <w:kinsoku/>
              <w:wordWrap/>
              <w:overflowPunct/>
              <w:topLinePunct w:val="0"/>
              <w:bidi w:val="0"/>
              <w:spacing w:line="560" w:lineRule="exac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7454C5">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4ED6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8A15D">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AAB7F0">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3007C">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288CCD">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500C3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CB8A5">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842BE3">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4BD7F4">
            <w:pPr>
              <w:keepNext w:val="0"/>
              <w:keepLines w:val="0"/>
              <w:pageBreakBefore w:val="0"/>
              <w:widowControl/>
              <w:suppressLineNumbers w:val="0"/>
              <w:kinsoku/>
              <w:wordWrap/>
              <w:overflowPunct/>
              <w:topLinePunct w:val="0"/>
              <w:bidi w:val="0"/>
              <w:spacing w:line="5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5C6BFF">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C2997">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71E6E1">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3925B">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C28A13">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63963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E7387">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9982EA">
            <w:pPr>
              <w:keepNext w:val="0"/>
              <w:keepLines w:val="0"/>
              <w:pageBreakBefore w:val="0"/>
              <w:widowControl/>
              <w:suppressLineNumbers w:val="0"/>
              <w:kinsoku/>
              <w:wordWrap/>
              <w:overflowPunct/>
              <w:topLinePunct w:val="0"/>
              <w:bidi w:val="0"/>
              <w:spacing w:line="5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8A7307">
            <w:pPr>
              <w:keepNext w:val="0"/>
              <w:keepLines w:val="0"/>
              <w:pageBreakBefore w:val="0"/>
              <w:widowControl/>
              <w:suppressLineNumbers w:val="0"/>
              <w:kinsoku/>
              <w:wordWrap/>
              <w:overflowPunct/>
              <w:topLinePunct w:val="0"/>
              <w:bidi w:val="0"/>
              <w:spacing w:line="5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B0917">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548075">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50CB">
            <w:pPr>
              <w:keepNext w:val="0"/>
              <w:keepLines w:val="0"/>
              <w:pageBreakBefore w:val="0"/>
              <w:widowControl/>
              <w:suppressLineNumbers w:val="0"/>
              <w:kinsoku/>
              <w:wordWrap/>
              <w:overflowPunct/>
              <w:topLinePunct w:val="0"/>
              <w:bidi w:val="0"/>
              <w:spacing w:line="560" w:lineRule="exact"/>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872DA">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AEA7F">
            <w:pPr>
              <w:keepNext w:val="0"/>
              <w:keepLines w:val="0"/>
              <w:pageBreakBefore w:val="0"/>
              <w:widowControl/>
              <w:suppressLineNumbers w:val="0"/>
              <w:kinsoku/>
              <w:wordWrap/>
              <w:overflowPunct/>
              <w:topLinePunct w:val="0"/>
              <w:bidi w:val="0"/>
              <w:spacing w:line="560" w:lineRule="exact"/>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7806F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8B9A1">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CBB61B">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59DA31">
            <w:pPr>
              <w:keepNext w:val="0"/>
              <w:keepLines w:val="0"/>
              <w:pageBreakBefore w:val="0"/>
              <w:widowControl/>
              <w:suppressLineNumbers w:val="0"/>
              <w:kinsoku/>
              <w:wordWrap/>
              <w:overflowPunct/>
              <w:topLinePunct w:val="0"/>
              <w:bidi w:val="0"/>
              <w:spacing w:line="5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FE8F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7C4B2">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F7743">
            <w:pPr>
              <w:keepNext w:val="0"/>
              <w:keepLines w:val="0"/>
              <w:pageBreakBefore w:val="0"/>
              <w:widowControl/>
              <w:suppressLineNumbers w:val="0"/>
              <w:kinsoku/>
              <w:wordWrap/>
              <w:overflowPunct/>
              <w:topLinePunct w:val="0"/>
              <w:bidi w:val="0"/>
              <w:spacing w:line="560" w:lineRule="exact"/>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B4B8D">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87CE3">
            <w:pPr>
              <w:keepNext w:val="0"/>
              <w:keepLines w:val="0"/>
              <w:pageBreakBefore w:val="0"/>
              <w:widowControl/>
              <w:suppressLineNumbers w:val="0"/>
              <w:kinsoku/>
              <w:wordWrap/>
              <w:overflowPunct/>
              <w:topLinePunct w:val="0"/>
              <w:bidi w:val="0"/>
              <w:spacing w:line="560" w:lineRule="exact"/>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523E1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EB39D">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2C8CCF">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8C08CD">
            <w:pPr>
              <w:keepNext w:val="0"/>
              <w:keepLines w:val="0"/>
              <w:pageBreakBefore w:val="0"/>
              <w:widowControl/>
              <w:suppressLineNumbers w:val="0"/>
              <w:kinsoku/>
              <w:wordWrap/>
              <w:overflowPunct/>
              <w:topLinePunct w:val="0"/>
              <w:bidi w:val="0"/>
              <w:spacing w:line="5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85F1A">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1ECB4">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1FE07">
            <w:pPr>
              <w:keepNext w:val="0"/>
              <w:keepLines w:val="0"/>
              <w:pageBreakBefore w:val="0"/>
              <w:widowControl/>
              <w:suppressLineNumbers w:val="0"/>
              <w:kinsoku/>
              <w:wordWrap/>
              <w:overflowPunct/>
              <w:topLinePunct w:val="0"/>
              <w:bidi w:val="0"/>
              <w:spacing w:line="560" w:lineRule="exact"/>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942A9">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27732">
            <w:pPr>
              <w:keepNext w:val="0"/>
              <w:keepLines w:val="0"/>
              <w:pageBreakBefore w:val="0"/>
              <w:widowControl/>
              <w:suppressLineNumbers w:val="0"/>
              <w:kinsoku/>
              <w:wordWrap/>
              <w:overflowPunct/>
              <w:topLinePunct w:val="0"/>
              <w:bidi w:val="0"/>
              <w:spacing w:line="560" w:lineRule="exact"/>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08624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8AB4EF">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22403D">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375155">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4E761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BC408">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C1C732">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通过年内捐款救助300万元备灾救灾物质达到应急的目标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32BB8C">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通过年内捐款救助300万元备灾救灾物质达到应急的目标</w:t>
            </w:r>
          </w:p>
        </w:tc>
      </w:tr>
      <w:tr w14:paraId="51B82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C6AEE9">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7092F0">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66CDD4">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D5B9C3">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605346">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A415F4">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11855E">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A9CBBF">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DF0F3D">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26343C">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95D8A2">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2D14AF">
            <w:pPr>
              <w:keepNext w:val="0"/>
              <w:keepLines w:val="0"/>
              <w:pageBreakBefore w:val="0"/>
              <w:widowControl/>
              <w:suppressLineNumbers w:val="0"/>
              <w:kinsoku/>
              <w:wordWrap/>
              <w:overflowPunct/>
              <w:topLinePunct w:val="0"/>
              <w:bidi w:val="0"/>
              <w:spacing w:line="5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645D5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3F341F64">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5083E2D6">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00A51A02">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EF9B092">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救灾帐篷</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A6E4C71">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6941BFA">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6FA5135">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7B23DD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25A2C4D">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A770C0D">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6059326">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C95A17E">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47420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5658968">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1986FD6">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5653F1B">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75AF34D5">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人道文化传播点</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4620706">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F56F7E4">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CCD3357">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4064619">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2D3692F">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79038D3">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ACBAF62">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FE03A1C">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388EF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FC2AC06">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F5281CA">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5C756B3">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0F22FE12">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困难救助人员数量</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CEAFEB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C29932A">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65D019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F47D145">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6B199D9">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1CD3C1F">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29716A5">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31DA162">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2D3E3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3DACB68">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9292478">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EB2917F">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3C0ECE14">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博爱家园项目数量</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89AF84A">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F4C3073">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EE6FB4A">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88B2355">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F5A36E5">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3351D16">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F035127">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AA8EEC9">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76FAB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0EE9A34">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7798BC7">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0593FC2">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66AB1F47">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博爱送万家活动数量</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E0B5EB3">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55CCF27">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6C4120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0BA34BB">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75C0943">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7290911">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9997BF9">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5200E07">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40FB3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3ADD736">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B151819">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71F4780">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09FE3FF0">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建立红十字示范学校数量</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08303B7">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32A4B87">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A009670">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535EFF1">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362C1F0">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所</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4EADE10">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9883239">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CC5B080">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2ECFC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380699E">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297D87B">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EC58679">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0526DA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应急救护点数量应急救护角数量</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A7F49EB">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C1E5CBB">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5F163F2">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B0F39D1">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B1C21EE">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40FA86D">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D4F6825">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96D21B3">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089EF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39931AD">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B2E2964">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34D64614">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31ABEA1">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项目验收合格率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BBA912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A98CA04">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54F526E">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4CD8A20">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82A317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67C0422">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C6B24B4">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94E8AE2">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19C7E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EBE3129">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089C420">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706A8BE9">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892271B">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物质购买和活动完成及时性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D93E907">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84D1F44">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145D80FE">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7D9D079">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7B6EFE9">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113983E6">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B6AC826">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5326F2E">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5235A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90AB554">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C756618">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0323E8CF">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FDEF266">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博爱送万家活动成本</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63D0D49">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65F55C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362D8F5">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8AE5502">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F606B87">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0536C2A">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D2DE8AA">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4BA2C14">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2DFAD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FD8450F">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EDE1F28">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28F9519">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0DA5F8B5">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红十字示范学校成本</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04D7CDD">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047EB3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7CA719A">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A9C4424">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57CEB65">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41B9C79">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9D54F67">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8EE6E62">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4A641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3A6B706">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321DA20">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0620D72">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93193B6">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博爱家园项目成本</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E220646">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D1F24F4">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1BB314B">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1848221">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3624E4E">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315CDDA">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01359B3">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DF17D3E">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15342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91659A8">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4550FAA">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A4A58A4">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7DD9D9AB">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应急救护点成本应急救护角成本</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9516F9D">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CD6F00B">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E51FA4B">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0CDD93A">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E73349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E1FA3A3">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7373DC4">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D0F1943">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2D37F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707E38B">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F0ED773">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8FF9039">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E978325">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困难救助人员成本</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6AF5974">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07B1D7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46C908C">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3B3F84B">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2AD01CD">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元/人</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63C85DE">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A615E02">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7B56F92">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0873F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5817DCE">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94FA05B">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3D37075">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7FD9E309">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救灾备灾储备金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1166216">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E1951A7">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0CCA800">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36B5B60">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EE98CA6">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59FB5EF">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33C3CCD">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4860BDC">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1EBC5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47D3399">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265992B6">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460672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548CA5C">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解决受灾人群困难问题</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2E12C42">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527CEF1">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18256B4C">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有效解决</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FB37317">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有效解决</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E582316">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05038E21">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7383819">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8BCFA12">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7227C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5642A9D">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8168FFE">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C69209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599C5ED">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提升灾害应急能力</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E33AE84">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E992E2B">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0916CFB2">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CCAF6A6">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A8C78FD">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15F36C82">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7873CC6">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4A0EC77">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37AAB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6E3FD1F">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52859E69">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2DF88095">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8DE13C2">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因病因灾人群满意度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55188DC">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B064E8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40F1212">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045704D">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DE44D56">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05462BF">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80D7914">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5FCDB35">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3E57E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0BB65DD">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7A56275">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B7E5D16">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F068A10">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项目实施地群众满意度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01E3210">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EFB6F91">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E6EC342">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0699D3B">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99C6219">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4E3A25A">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173D7E5">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C25233E">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58562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6ECBD0D">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DF87C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47837D">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EEECF2">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bl>
    <w:p w14:paraId="3DF0D78D">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2.第五届理事会第三次会议暨2023年度红十字会党风廉政建设工作会议经费项目自评综述：根据年初设定的绩效目标，项目自评得分100分。全年预算数为4.30万元，执行数为4.30万元，完成预算的100.00%。项目绩效目标完成情况：按照红十字会章程，每年召开1次理事会，每五年召开一次会员代表大会，选举产生理事会、监事会。发现的主要问题及原因：无。下一步改进措施：无。</w:t>
      </w:r>
    </w:p>
    <w:tbl>
      <w:tblPr>
        <w:tblStyle w:val="1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6"/>
        <w:gridCol w:w="570"/>
        <w:gridCol w:w="936"/>
        <w:gridCol w:w="936"/>
        <w:gridCol w:w="617"/>
        <w:gridCol w:w="617"/>
        <w:gridCol w:w="746"/>
        <w:gridCol w:w="780"/>
        <w:gridCol w:w="797"/>
        <w:gridCol w:w="591"/>
        <w:gridCol w:w="591"/>
        <w:gridCol w:w="1261"/>
      </w:tblGrid>
      <w:tr w14:paraId="76E5C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DFB18DD">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14:paraId="3454D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C7D61">
            <w:pPr>
              <w:keepNext w:val="0"/>
              <w:keepLines w:val="0"/>
              <w:pageBreakBefore w:val="0"/>
              <w:widowControl/>
              <w:suppressLineNumbers w:val="0"/>
              <w:kinsoku/>
              <w:wordWrap/>
              <w:overflowPunct/>
              <w:topLinePunct w:val="0"/>
              <w:bidi w:val="0"/>
              <w:spacing w:line="56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FCBA83D">
            <w:pPr>
              <w:keepNext w:val="0"/>
              <w:keepLines w:val="0"/>
              <w:pageBreakBefore w:val="0"/>
              <w:widowControl/>
              <w:suppressLineNumbers w:val="0"/>
              <w:kinsoku/>
              <w:wordWrap/>
              <w:overflowPunct/>
              <w:topLinePunct w:val="0"/>
              <w:bidi w:val="0"/>
              <w:spacing w:line="5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第五届理事会第三次会议暨2023年度红十字会党风廉政建设工作会议经费</w:t>
            </w:r>
          </w:p>
        </w:tc>
      </w:tr>
      <w:tr w14:paraId="609B3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36498">
            <w:pPr>
              <w:keepNext w:val="0"/>
              <w:keepLines w:val="0"/>
              <w:pageBreakBefore w:val="0"/>
              <w:widowControl/>
              <w:suppressLineNumbers w:val="0"/>
              <w:kinsoku/>
              <w:wordWrap/>
              <w:overflowPunct/>
              <w:topLinePunct w:val="0"/>
              <w:bidi w:val="0"/>
              <w:spacing w:line="56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0C709D">
            <w:pPr>
              <w:keepNext w:val="0"/>
              <w:keepLines w:val="0"/>
              <w:pageBreakBefore w:val="0"/>
              <w:widowControl/>
              <w:suppressLineNumbers w:val="0"/>
              <w:kinsoku/>
              <w:wordWrap/>
              <w:overflowPunct/>
              <w:topLinePunct w:val="0"/>
              <w:bidi w:val="0"/>
              <w:spacing w:line="5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准格尔旗红十字会（部门）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B02AB">
            <w:pPr>
              <w:keepNext w:val="0"/>
              <w:keepLines w:val="0"/>
              <w:pageBreakBefore w:val="0"/>
              <w:widowControl/>
              <w:suppressLineNumbers w:val="0"/>
              <w:kinsoku/>
              <w:wordWrap/>
              <w:overflowPunct/>
              <w:topLinePunct w:val="0"/>
              <w:bidi w:val="0"/>
              <w:spacing w:line="56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D79F02">
            <w:pPr>
              <w:keepNext w:val="0"/>
              <w:keepLines w:val="0"/>
              <w:pageBreakBefore w:val="0"/>
              <w:widowControl/>
              <w:suppressLineNumbers w:val="0"/>
              <w:kinsoku/>
              <w:wordWrap/>
              <w:overflowPunct/>
              <w:topLinePunct w:val="0"/>
              <w:bidi w:val="0"/>
              <w:spacing w:line="5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准格尔旗红十字会</w:t>
            </w:r>
          </w:p>
        </w:tc>
      </w:tr>
      <w:tr w14:paraId="58947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C439B3">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41D496">
            <w:pPr>
              <w:pageBreakBefore w:val="0"/>
              <w:kinsoku/>
              <w:wordWrap/>
              <w:overflowPunct/>
              <w:topLinePunct w:val="0"/>
              <w:bidi w:val="0"/>
              <w:spacing w:line="560" w:lineRule="exac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4FF5B7">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2AA61">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7C8A9F">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36FDC6">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52823">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76345F">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35BD2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C3419">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BB560F">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CE5301">
            <w:pPr>
              <w:keepNext w:val="0"/>
              <w:keepLines w:val="0"/>
              <w:pageBreakBefore w:val="0"/>
              <w:widowControl/>
              <w:suppressLineNumbers w:val="0"/>
              <w:kinsoku/>
              <w:wordWrap/>
              <w:overflowPunct/>
              <w:topLinePunct w:val="0"/>
              <w:bidi w:val="0"/>
              <w:spacing w:line="5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20B37">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5362E6">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6BB39A">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75A73">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003BEE">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2EC7B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A632F">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D931BC">
            <w:pPr>
              <w:keepNext w:val="0"/>
              <w:keepLines w:val="0"/>
              <w:pageBreakBefore w:val="0"/>
              <w:widowControl/>
              <w:suppressLineNumbers w:val="0"/>
              <w:kinsoku/>
              <w:wordWrap/>
              <w:overflowPunct/>
              <w:topLinePunct w:val="0"/>
              <w:bidi w:val="0"/>
              <w:spacing w:line="5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A118D7">
            <w:pPr>
              <w:keepNext w:val="0"/>
              <w:keepLines w:val="0"/>
              <w:pageBreakBefore w:val="0"/>
              <w:widowControl/>
              <w:suppressLineNumbers w:val="0"/>
              <w:kinsoku/>
              <w:wordWrap/>
              <w:overflowPunct/>
              <w:topLinePunct w:val="0"/>
              <w:bidi w:val="0"/>
              <w:spacing w:line="5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6DD75">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8537F4">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CE520">
            <w:pPr>
              <w:keepNext w:val="0"/>
              <w:keepLines w:val="0"/>
              <w:pageBreakBefore w:val="0"/>
              <w:widowControl/>
              <w:suppressLineNumbers w:val="0"/>
              <w:kinsoku/>
              <w:wordWrap/>
              <w:overflowPunct/>
              <w:topLinePunct w:val="0"/>
              <w:bidi w:val="0"/>
              <w:spacing w:line="560" w:lineRule="exact"/>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D169A">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993AA">
            <w:pPr>
              <w:keepNext w:val="0"/>
              <w:keepLines w:val="0"/>
              <w:pageBreakBefore w:val="0"/>
              <w:widowControl/>
              <w:suppressLineNumbers w:val="0"/>
              <w:kinsoku/>
              <w:wordWrap/>
              <w:overflowPunct/>
              <w:topLinePunct w:val="0"/>
              <w:bidi w:val="0"/>
              <w:spacing w:line="560" w:lineRule="exact"/>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31A20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BAB99">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29240F">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15B91E">
            <w:pPr>
              <w:keepNext w:val="0"/>
              <w:keepLines w:val="0"/>
              <w:pageBreakBefore w:val="0"/>
              <w:widowControl/>
              <w:suppressLineNumbers w:val="0"/>
              <w:kinsoku/>
              <w:wordWrap/>
              <w:overflowPunct/>
              <w:topLinePunct w:val="0"/>
              <w:bidi w:val="0"/>
              <w:spacing w:line="5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ABFC2">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B63D1">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EA86A">
            <w:pPr>
              <w:keepNext w:val="0"/>
              <w:keepLines w:val="0"/>
              <w:pageBreakBefore w:val="0"/>
              <w:widowControl/>
              <w:suppressLineNumbers w:val="0"/>
              <w:kinsoku/>
              <w:wordWrap/>
              <w:overflowPunct/>
              <w:topLinePunct w:val="0"/>
              <w:bidi w:val="0"/>
              <w:spacing w:line="560" w:lineRule="exact"/>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81471">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3CF8">
            <w:pPr>
              <w:keepNext w:val="0"/>
              <w:keepLines w:val="0"/>
              <w:pageBreakBefore w:val="0"/>
              <w:widowControl/>
              <w:suppressLineNumbers w:val="0"/>
              <w:kinsoku/>
              <w:wordWrap/>
              <w:overflowPunct/>
              <w:topLinePunct w:val="0"/>
              <w:bidi w:val="0"/>
              <w:spacing w:line="560" w:lineRule="exact"/>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27514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ABF7B">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9F8AE9">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E05CB9">
            <w:pPr>
              <w:keepNext w:val="0"/>
              <w:keepLines w:val="0"/>
              <w:pageBreakBefore w:val="0"/>
              <w:widowControl/>
              <w:suppressLineNumbers w:val="0"/>
              <w:kinsoku/>
              <w:wordWrap/>
              <w:overflowPunct/>
              <w:topLinePunct w:val="0"/>
              <w:bidi w:val="0"/>
              <w:spacing w:line="5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0CE5C">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F464B">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98891">
            <w:pPr>
              <w:keepNext w:val="0"/>
              <w:keepLines w:val="0"/>
              <w:pageBreakBefore w:val="0"/>
              <w:widowControl/>
              <w:suppressLineNumbers w:val="0"/>
              <w:kinsoku/>
              <w:wordWrap/>
              <w:overflowPunct/>
              <w:topLinePunct w:val="0"/>
              <w:bidi w:val="0"/>
              <w:spacing w:line="560" w:lineRule="exact"/>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BD900">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779F">
            <w:pPr>
              <w:keepNext w:val="0"/>
              <w:keepLines w:val="0"/>
              <w:pageBreakBefore w:val="0"/>
              <w:widowControl/>
              <w:suppressLineNumbers w:val="0"/>
              <w:kinsoku/>
              <w:wordWrap/>
              <w:overflowPunct/>
              <w:topLinePunct w:val="0"/>
              <w:bidi w:val="0"/>
              <w:spacing w:line="560" w:lineRule="exact"/>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2E78E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12106D">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D87F5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012D27">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70C66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AD517">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1CB78C">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按照红十字会章程，每年召开1次理事会，每五年召开一次会员代表大会，选举产生理事会、监事会。</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DD9BCC">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按照红十字会章程，每年召开1次理事会，每五年召开一次会员代表大会，选举产生理事会、监事会。</w:t>
            </w:r>
          </w:p>
        </w:tc>
      </w:tr>
      <w:tr w14:paraId="6BDE2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C15EE2">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6CB419">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7BEB2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10C369">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94364B">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7B7531">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3CF51E">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73A9CF">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94F545">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BAE369">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767911">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944673">
            <w:pPr>
              <w:keepNext w:val="0"/>
              <w:keepLines w:val="0"/>
              <w:pageBreakBefore w:val="0"/>
              <w:widowControl/>
              <w:suppressLineNumbers w:val="0"/>
              <w:kinsoku/>
              <w:wordWrap/>
              <w:overflowPunct/>
              <w:topLinePunct w:val="0"/>
              <w:bidi w:val="0"/>
              <w:spacing w:line="5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29DB7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652A469A">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F895B6D">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1AC52D4">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8DF9DA1">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会议标准</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71F0F83">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560E9CC">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EDB6AAC">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C846935">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1BB0F8A">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元/人</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2E4352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3B34546">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30C6FA1">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732DC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7FD26D0">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019EE1A0">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6D6FDD7">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4C75CE5">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减少会议支出</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6C757CE">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6E57459">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4B845356">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0BB1DDF">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70467F7">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17B50605">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D2ACA7A">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7699AA3">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7F43C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CA320A7">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063B64A3">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31CDC54">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E991BC2">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参会人员满意度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27C78B7">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F0A6299">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4D7D454">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ADE7A9B">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0886314">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15F7041">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035E65E">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7CA3815">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31B0E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2D231D9">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322CDF">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EF62FB">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9F7B5C">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bl>
    <w:p w14:paraId="7B6267B2">
      <w:pPr>
        <w:keepNext w:val="0"/>
        <w:keepLines w:val="0"/>
        <w:pageBreakBefore w:val="0"/>
        <w:widowControl/>
        <w:kinsoku/>
        <w:wordWrap/>
        <w:overflowPunct/>
        <w:topLinePunct w:val="0"/>
        <w:autoSpaceDE/>
        <w:autoSpaceDN/>
        <w:bidi w:val="0"/>
        <w:adjustRightInd/>
        <w:snapToGrid/>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3.档案整理经费项目自评综述：根据年初设定的绩效目标，项目自评得分100分。全年预算数为8.00万元，执行数为8.00万元，完成预算的100.00%。项目绩效目标完成情况：为进一步提升我单位档案管理水平，加强档案管理制度，实现“档案编目数字化、档案检索电子化、档案利用信用化”工作目标。发现的主要问题及原因：无。下一步改进措施：无。</w:t>
      </w:r>
    </w:p>
    <w:tbl>
      <w:tblPr>
        <w:tblStyle w:val="1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8"/>
        <w:gridCol w:w="520"/>
        <w:gridCol w:w="912"/>
        <w:gridCol w:w="964"/>
        <w:gridCol w:w="603"/>
        <w:gridCol w:w="604"/>
        <w:gridCol w:w="805"/>
        <w:gridCol w:w="846"/>
        <w:gridCol w:w="803"/>
        <w:gridCol w:w="602"/>
        <w:gridCol w:w="602"/>
        <w:gridCol w:w="1219"/>
      </w:tblGrid>
      <w:tr w14:paraId="5A918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F020EC0">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14:paraId="41BAF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44A01">
            <w:pPr>
              <w:keepNext w:val="0"/>
              <w:keepLines w:val="0"/>
              <w:pageBreakBefore w:val="0"/>
              <w:widowControl/>
              <w:suppressLineNumbers w:val="0"/>
              <w:kinsoku/>
              <w:wordWrap/>
              <w:overflowPunct/>
              <w:topLinePunct w:val="0"/>
              <w:bidi w:val="0"/>
              <w:spacing w:line="56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B116C0E">
            <w:pPr>
              <w:keepNext w:val="0"/>
              <w:keepLines w:val="0"/>
              <w:pageBreakBefore w:val="0"/>
              <w:widowControl/>
              <w:suppressLineNumbers w:val="0"/>
              <w:kinsoku/>
              <w:wordWrap/>
              <w:overflowPunct/>
              <w:topLinePunct w:val="0"/>
              <w:bidi w:val="0"/>
              <w:spacing w:line="5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档案整理经费</w:t>
            </w:r>
          </w:p>
        </w:tc>
      </w:tr>
      <w:tr w14:paraId="60CA5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225D2">
            <w:pPr>
              <w:keepNext w:val="0"/>
              <w:keepLines w:val="0"/>
              <w:pageBreakBefore w:val="0"/>
              <w:widowControl/>
              <w:suppressLineNumbers w:val="0"/>
              <w:kinsoku/>
              <w:wordWrap/>
              <w:overflowPunct/>
              <w:topLinePunct w:val="0"/>
              <w:bidi w:val="0"/>
              <w:spacing w:line="56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F0A28E">
            <w:pPr>
              <w:keepNext w:val="0"/>
              <w:keepLines w:val="0"/>
              <w:pageBreakBefore w:val="0"/>
              <w:widowControl/>
              <w:suppressLineNumbers w:val="0"/>
              <w:kinsoku/>
              <w:wordWrap/>
              <w:overflowPunct/>
              <w:topLinePunct w:val="0"/>
              <w:bidi w:val="0"/>
              <w:spacing w:line="5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准格尔旗红十字会（部门）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053A6">
            <w:pPr>
              <w:keepNext w:val="0"/>
              <w:keepLines w:val="0"/>
              <w:pageBreakBefore w:val="0"/>
              <w:widowControl/>
              <w:suppressLineNumbers w:val="0"/>
              <w:kinsoku/>
              <w:wordWrap/>
              <w:overflowPunct/>
              <w:topLinePunct w:val="0"/>
              <w:bidi w:val="0"/>
              <w:spacing w:line="56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A0B196">
            <w:pPr>
              <w:keepNext w:val="0"/>
              <w:keepLines w:val="0"/>
              <w:pageBreakBefore w:val="0"/>
              <w:widowControl/>
              <w:suppressLineNumbers w:val="0"/>
              <w:kinsoku/>
              <w:wordWrap/>
              <w:overflowPunct/>
              <w:topLinePunct w:val="0"/>
              <w:bidi w:val="0"/>
              <w:spacing w:line="5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准格尔旗红十字会</w:t>
            </w:r>
          </w:p>
        </w:tc>
      </w:tr>
      <w:tr w14:paraId="76DB1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726197">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4ADA12">
            <w:pPr>
              <w:pageBreakBefore w:val="0"/>
              <w:kinsoku/>
              <w:wordWrap/>
              <w:overflowPunct/>
              <w:topLinePunct w:val="0"/>
              <w:bidi w:val="0"/>
              <w:spacing w:line="560" w:lineRule="exac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C7F527">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9569C">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547D2">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65EC4B">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636F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543EEE">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10909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E5B47">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BFFF14">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E96B9A">
            <w:pPr>
              <w:keepNext w:val="0"/>
              <w:keepLines w:val="0"/>
              <w:pageBreakBefore w:val="0"/>
              <w:widowControl/>
              <w:suppressLineNumbers w:val="0"/>
              <w:kinsoku/>
              <w:wordWrap/>
              <w:overflowPunct/>
              <w:topLinePunct w:val="0"/>
              <w:bidi w:val="0"/>
              <w:spacing w:line="5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97EF1">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FD5DDE">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B9ECB2">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E6D9C">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9FA015">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0E27B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BB02A">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CDF404">
            <w:pPr>
              <w:keepNext w:val="0"/>
              <w:keepLines w:val="0"/>
              <w:pageBreakBefore w:val="0"/>
              <w:widowControl/>
              <w:suppressLineNumbers w:val="0"/>
              <w:kinsoku/>
              <w:wordWrap/>
              <w:overflowPunct/>
              <w:topLinePunct w:val="0"/>
              <w:bidi w:val="0"/>
              <w:spacing w:line="5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CCA8D8">
            <w:pPr>
              <w:keepNext w:val="0"/>
              <w:keepLines w:val="0"/>
              <w:pageBreakBefore w:val="0"/>
              <w:widowControl/>
              <w:suppressLineNumbers w:val="0"/>
              <w:kinsoku/>
              <w:wordWrap/>
              <w:overflowPunct/>
              <w:topLinePunct w:val="0"/>
              <w:bidi w:val="0"/>
              <w:spacing w:line="5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FBC6B5">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C53F9">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FA0DD">
            <w:pPr>
              <w:keepNext w:val="0"/>
              <w:keepLines w:val="0"/>
              <w:pageBreakBefore w:val="0"/>
              <w:widowControl/>
              <w:suppressLineNumbers w:val="0"/>
              <w:kinsoku/>
              <w:wordWrap/>
              <w:overflowPunct/>
              <w:topLinePunct w:val="0"/>
              <w:bidi w:val="0"/>
              <w:spacing w:line="560" w:lineRule="exact"/>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BCF33">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16283">
            <w:pPr>
              <w:keepNext w:val="0"/>
              <w:keepLines w:val="0"/>
              <w:pageBreakBefore w:val="0"/>
              <w:widowControl/>
              <w:suppressLineNumbers w:val="0"/>
              <w:kinsoku/>
              <w:wordWrap/>
              <w:overflowPunct/>
              <w:topLinePunct w:val="0"/>
              <w:bidi w:val="0"/>
              <w:spacing w:line="560" w:lineRule="exact"/>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6F042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57A15">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76B07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634A50">
            <w:pPr>
              <w:keepNext w:val="0"/>
              <w:keepLines w:val="0"/>
              <w:pageBreakBefore w:val="0"/>
              <w:widowControl/>
              <w:suppressLineNumbers w:val="0"/>
              <w:kinsoku/>
              <w:wordWrap/>
              <w:overflowPunct/>
              <w:topLinePunct w:val="0"/>
              <w:bidi w:val="0"/>
              <w:spacing w:line="5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F59A5">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261B4">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033A7">
            <w:pPr>
              <w:keepNext w:val="0"/>
              <w:keepLines w:val="0"/>
              <w:pageBreakBefore w:val="0"/>
              <w:widowControl/>
              <w:suppressLineNumbers w:val="0"/>
              <w:kinsoku/>
              <w:wordWrap/>
              <w:overflowPunct/>
              <w:topLinePunct w:val="0"/>
              <w:bidi w:val="0"/>
              <w:spacing w:line="560" w:lineRule="exact"/>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53AB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1634">
            <w:pPr>
              <w:keepNext w:val="0"/>
              <w:keepLines w:val="0"/>
              <w:pageBreakBefore w:val="0"/>
              <w:widowControl/>
              <w:suppressLineNumbers w:val="0"/>
              <w:kinsoku/>
              <w:wordWrap/>
              <w:overflowPunct/>
              <w:topLinePunct w:val="0"/>
              <w:bidi w:val="0"/>
              <w:spacing w:line="560" w:lineRule="exact"/>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4B019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C692A">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BFD16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098A7D">
            <w:pPr>
              <w:keepNext w:val="0"/>
              <w:keepLines w:val="0"/>
              <w:pageBreakBefore w:val="0"/>
              <w:widowControl/>
              <w:suppressLineNumbers w:val="0"/>
              <w:kinsoku/>
              <w:wordWrap/>
              <w:overflowPunct/>
              <w:topLinePunct w:val="0"/>
              <w:bidi w:val="0"/>
              <w:spacing w:line="5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88ED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CD884">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611E">
            <w:pPr>
              <w:keepNext w:val="0"/>
              <w:keepLines w:val="0"/>
              <w:pageBreakBefore w:val="0"/>
              <w:widowControl/>
              <w:suppressLineNumbers w:val="0"/>
              <w:kinsoku/>
              <w:wordWrap/>
              <w:overflowPunct/>
              <w:topLinePunct w:val="0"/>
              <w:bidi w:val="0"/>
              <w:spacing w:line="560" w:lineRule="exact"/>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789A1">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043C">
            <w:pPr>
              <w:keepNext w:val="0"/>
              <w:keepLines w:val="0"/>
              <w:pageBreakBefore w:val="0"/>
              <w:widowControl/>
              <w:suppressLineNumbers w:val="0"/>
              <w:kinsoku/>
              <w:wordWrap/>
              <w:overflowPunct/>
              <w:topLinePunct w:val="0"/>
              <w:bidi w:val="0"/>
              <w:spacing w:line="560" w:lineRule="exact"/>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724A5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95797B">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4D5771">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F3376E">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7F4F0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D1383">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3E8699">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为进一步提升我单位档案管理水平，加强档案管理制度，实现“档案编目数字化、档案检索电子化、档案利用信用化”工作目标。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90C822">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为进一步提升我单位档案管理水平，加强档案管理制度，实现“档案编目数字化、档案检索电子化、档案利用信用化”工作目标。</w:t>
            </w:r>
          </w:p>
        </w:tc>
      </w:tr>
      <w:tr w14:paraId="5530E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1D8EF0">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1C99C6">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65FE0A">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DEE7C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1F2300">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13C126">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F2F670">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EF6AD9">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8E6D4A">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3BBC24">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AB4EF6">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63DFAE">
            <w:pPr>
              <w:keepNext w:val="0"/>
              <w:keepLines w:val="0"/>
              <w:pageBreakBefore w:val="0"/>
              <w:widowControl/>
              <w:suppressLineNumbers w:val="0"/>
              <w:kinsoku/>
              <w:wordWrap/>
              <w:overflowPunct/>
              <w:topLinePunct w:val="0"/>
              <w:bidi w:val="0"/>
              <w:spacing w:line="5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0FB63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48A23D14">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4EDAD7D">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30C7255">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8C9328E">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文书档案</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9E9474D">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F75861A">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E589B5C">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E7A938D">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3127C1F">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1D906E5">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0496A0C">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9DFC2DC">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3FC36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A87772A">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4DBC005B">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6E90BFE">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FE8B604">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规范我单位的档案</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ED4CA4F">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08593CB">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73CDD536">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1FE0D7C">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08CB3A8">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7A00B17">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DCC1A9F">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A71BAC4">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4FA9D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AA81A9F">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AADD5B7">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26DDA53">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F555014">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D3ED537">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5DB0957">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43E55C9">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31C5BDA">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04B94DC">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7BC74C9">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C30E0AF">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FFE6A0B">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44282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9EBF83A">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54FA2B">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F3D9FB">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2BF029">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bl>
    <w:p w14:paraId="5F584E3B">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4.全市红十字会系统“三献”工作现场会暨培训会议经费项目自评综述：根据年初设定的绩效目标，项目自评得分100分。全年预算数为8.00万元，执行数为7.99万元，完成预算的99.88%。项目绩效目标完成情况：造血干细胞血样留样入库每年60人，预算300元/人，合计1.8万元。造血干细胞遗体捐献者共14人，慰问金2000元/人/年，共2.8万元。无偿献血表彰活动每年0.5万元。无偿献血、造血干细胞遗体捐献及遗体器官捐献宣传资料活动费共3万元。发现的主要问题及原因：无。下一步改进措施：无。</w:t>
      </w:r>
    </w:p>
    <w:tbl>
      <w:tblPr>
        <w:tblStyle w:val="1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7"/>
        <w:gridCol w:w="451"/>
        <w:gridCol w:w="845"/>
        <w:gridCol w:w="1112"/>
        <w:gridCol w:w="564"/>
        <w:gridCol w:w="564"/>
        <w:gridCol w:w="769"/>
        <w:gridCol w:w="843"/>
        <w:gridCol w:w="811"/>
        <w:gridCol w:w="609"/>
        <w:gridCol w:w="801"/>
        <w:gridCol w:w="1162"/>
      </w:tblGrid>
      <w:tr w14:paraId="7D01B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0D9F175">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14:paraId="55A37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F5067">
            <w:pPr>
              <w:keepNext w:val="0"/>
              <w:keepLines w:val="0"/>
              <w:pageBreakBefore w:val="0"/>
              <w:widowControl/>
              <w:suppressLineNumbers w:val="0"/>
              <w:kinsoku/>
              <w:wordWrap/>
              <w:overflowPunct/>
              <w:topLinePunct w:val="0"/>
              <w:bidi w:val="0"/>
              <w:spacing w:line="56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D8EE47F">
            <w:pPr>
              <w:keepNext w:val="0"/>
              <w:keepLines w:val="0"/>
              <w:pageBreakBefore w:val="0"/>
              <w:widowControl/>
              <w:suppressLineNumbers w:val="0"/>
              <w:kinsoku/>
              <w:wordWrap/>
              <w:overflowPunct/>
              <w:topLinePunct w:val="0"/>
              <w:bidi w:val="0"/>
              <w:spacing w:line="5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全市红十字会系统“三献”工作现场会暨培训会议经费</w:t>
            </w:r>
          </w:p>
        </w:tc>
      </w:tr>
      <w:tr w14:paraId="76F8C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C1BA6">
            <w:pPr>
              <w:keepNext w:val="0"/>
              <w:keepLines w:val="0"/>
              <w:pageBreakBefore w:val="0"/>
              <w:widowControl/>
              <w:suppressLineNumbers w:val="0"/>
              <w:kinsoku/>
              <w:wordWrap/>
              <w:overflowPunct/>
              <w:topLinePunct w:val="0"/>
              <w:bidi w:val="0"/>
              <w:spacing w:line="56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9A65E8">
            <w:pPr>
              <w:keepNext w:val="0"/>
              <w:keepLines w:val="0"/>
              <w:pageBreakBefore w:val="0"/>
              <w:widowControl/>
              <w:suppressLineNumbers w:val="0"/>
              <w:kinsoku/>
              <w:wordWrap/>
              <w:overflowPunct/>
              <w:topLinePunct w:val="0"/>
              <w:bidi w:val="0"/>
              <w:spacing w:line="5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准格尔旗红十字会（部门）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02C9F">
            <w:pPr>
              <w:keepNext w:val="0"/>
              <w:keepLines w:val="0"/>
              <w:pageBreakBefore w:val="0"/>
              <w:widowControl/>
              <w:suppressLineNumbers w:val="0"/>
              <w:kinsoku/>
              <w:wordWrap/>
              <w:overflowPunct/>
              <w:topLinePunct w:val="0"/>
              <w:bidi w:val="0"/>
              <w:spacing w:line="56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1DE1C6">
            <w:pPr>
              <w:keepNext w:val="0"/>
              <w:keepLines w:val="0"/>
              <w:pageBreakBefore w:val="0"/>
              <w:widowControl/>
              <w:suppressLineNumbers w:val="0"/>
              <w:kinsoku/>
              <w:wordWrap/>
              <w:overflowPunct/>
              <w:topLinePunct w:val="0"/>
              <w:bidi w:val="0"/>
              <w:spacing w:line="5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准格尔旗红十字会</w:t>
            </w:r>
          </w:p>
        </w:tc>
      </w:tr>
      <w:tr w14:paraId="15605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00689">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D7A7A7">
            <w:pPr>
              <w:pageBreakBefore w:val="0"/>
              <w:kinsoku/>
              <w:wordWrap/>
              <w:overflowPunct/>
              <w:topLinePunct w:val="0"/>
              <w:bidi w:val="0"/>
              <w:spacing w:line="560" w:lineRule="exac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8B6C7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E5321">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5AE49">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C7B47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8DB30">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6C1BF5">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74831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FC77D">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1AE3F3">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FD34A5">
            <w:pPr>
              <w:keepNext w:val="0"/>
              <w:keepLines w:val="0"/>
              <w:pageBreakBefore w:val="0"/>
              <w:widowControl/>
              <w:suppressLineNumbers w:val="0"/>
              <w:kinsoku/>
              <w:wordWrap/>
              <w:overflowPunct/>
              <w:topLinePunct w:val="0"/>
              <w:bidi w:val="0"/>
              <w:spacing w:line="5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CFFFD">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A7815">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E5706D">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FBBFE">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AA6B21">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9.99</w:t>
            </w:r>
          </w:p>
        </w:tc>
      </w:tr>
      <w:tr w14:paraId="0D147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4554A">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DE2C81">
            <w:pPr>
              <w:keepNext w:val="0"/>
              <w:keepLines w:val="0"/>
              <w:pageBreakBefore w:val="0"/>
              <w:widowControl/>
              <w:suppressLineNumbers w:val="0"/>
              <w:kinsoku/>
              <w:wordWrap/>
              <w:overflowPunct/>
              <w:topLinePunct w:val="0"/>
              <w:bidi w:val="0"/>
              <w:spacing w:line="5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58B648">
            <w:pPr>
              <w:keepNext w:val="0"/>
              <w:keepLines w:val="0"/>
              <w:pageBreakBefore w:val="0"/>
              <w:widowControl/>
              <w:suppressLineNumbers w:val="0"/>
              <w:kinsoku/>
              <w:wordWrap/>
              <w:overflowPunct/>
              <w:topLinePunct w:val="0"/>
              <w:bidi w:val="0"/>
              <w:spacing w:line="5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51099">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D8BBA">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18903">
            <w:pPr>
              <w:keepNext w:val="0"/>
              <w:keepLines w:val="0"/>
              <w:pageBreakBefore w:val="0"/>
              <w:widowControl/>
              <w:suppressLineNumbers w:val="0"/>
              <w:kinsoku/>
              <w:wordWrap/>
              <w:overflowPunct/>
              <w:topLinePunct w:val="0"/>
              <w:bidi w:val="0"/>
              <w:spacing w:line="560" w:lineRule="exact"/>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4E7B29">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D901A">
            <w:pPr>
              <w:keepNext w:val="0"/>
              <w:keepLines w:val="0"/>
              <w:pageBreakBefore w:val="0"/>
              <w:widowControl/>
              <w:suppressLineNumbers w:val="0"/>
              <w:kinsoku/>
              <w:wordWrap/>
              <w:overflowPunct/>
              <w:topLinePunct w:val="0"/>
              <w:bidi w:val="0"/>
              <w:spacing w:line="560" w:lineRule="exact"/>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5A512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59AA5">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94C04F">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93F301">
            <w:pPr>
              <w:keepNext w:val="0"/>
              <w:keepLines w:val="0"/>
              <w:pageBreakBefore w:val="0"/>
              <w:widowControl/>
              <w:suppressLineNumbers w:val="0"/>
              <w:kinsoku/>
              <w:wordWrap/>
              <w:overflowPunct/>
              <w:topLinePunct w:val="0"/>
              <w:bidi w:val="0"/>
              <w:spacing w:line="5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DF41C3">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DB725">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D4B99">
            <w:pPr>
              <w:keepNext w:val="0"/>
              <w:keepLines w:val="0"/>
              <w:pageBreakBefore w:val="0"/>
              <w:widowControl/>
              <w:suppressLineNumbers w:val="0"/>
              <w:kinsoku/>
              <w:wordWrap/>
              <w:overflowPunct/>
              <w:topLinePunct w:val="0"/>
              <w:bidi w:val="0"/>
              <w:spacing w:line="560" w:lineRule="exact"/>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1A0EF">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7C639">
            <w:pPr>
              <w:keepNext w:val="0"/>
              <w:keepLines w:val="0"/>
              <w:pageBreakBefore w:val="0"/>
              <w:widowControl/>
              <w:suppressLineNumbers w:val="0"/>
              <w:kinsoku/>
              <w:wordWrap/>
              <w:overflowPunct/>
              <w:topLinePunct w:val="0"/>
              <w:bidi w:val="0"/>
              <w:spacing w:line="560" w:lineRule="exact"/>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0DF8A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AE5DD">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CF79AF">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FE5465">
            <w:pPr>
              <w:keepNext w:val="0"/>
              <w:keepLines w:val="0"/>
              <w:pageBreakBefore w:val="0"/>
              <w:widowControl/>
              <w:suppressLineNumbers w:val="0"/>
              <w:kinsoku/>
              <w:wordWrap/>
              <w:overflowPunct/>
              <w:topLinePunct w:val="0"/>
              <w:bidi w:val="0"/>
              <w:spacing w:line="5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F4B67A">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0F70E">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EE88">
            <w:pPr>
              <w:keepNext w:val="0"/>
              <w:keepLines w:val="0"/>
              <w:pageBreakBefore w:val="0"/>
              <w:widowControl/>
              <w:suppressLineNumbers w:val="0"/>
              <w:kinsoku/>
              <w:wordWrap/>
              <w:overflowPunct/>
              <w:topLinePunct w:val="0"/>
              <w:bidi w:val="0"/>
              <w:spacing w:line="560" w:lineRule="exact"/>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2D61D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6197">
            <w:pPr>
              <w:keepNext w:val="0"/>
              <w:keepLines w:val="0"/>
              <w:pageBreakBefore w:val="0"/>
              <w:widowControl/>
              <w:suppressLineNumbers w:val="0"/>
              <w:kinsoku/>
              <w:wordWrap/>
              <w:overflowPunct/>
              <w:topLinePunct w:val="0"/>
              <w:bidi w:val="0"/>
              <w:spacing w:line="560" w:lineRule="exact"/>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088BB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702836">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6A8760">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825660">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10615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205F4">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969700">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造血干细胞血样留样入库每年60人，预算300元/人，合计1.8万元。造血干细胞遗体捐献者共14人，慰问金2000元/人/年，共2.8万元。无偿献血表彰活动每年0.5万元。无偿献血、造血干细胞遗体捐献及遗体器官捐献宣传资料活动费共3万元。</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266E9F">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造血干细胞血样留样入库每年60人，预算300元/人，合计1.8万元。造血干细胞遗体捐献者共14人，慰问金2000元/人/年，共2.8万元。无偿献血表彰活动每年0.5万元。无偿献血、造血干细胞遗体捐献及遗体器官捐献宣传资料活动费共3万元。</w:t>
            </w:r>
          </w:p>
        </w:tc>
      </w:tr>
      <w:tr w14:paraId="31BA8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A8508A">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6703DA">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512317">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5DEFA3">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387534">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61F65F">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140A85">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51CA02">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0AF50F">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8CC166">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AAC510">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405AB4">
            <w:pPr>
              <w:keepNext w:val="0"/>
              <w:keepLines w:val="0"/>
              <w:pageBreakBefore w:val="0"/>
              <w:widowControl/>
              <w:suppressLineNumbers w:val="0"/>
              <w:kinsoku/>
              <w:wordWrap/>
              <w:overflowPunct/>
              <w:topLinePunct w:val="0"/>
              <w:bidi w:val="0"/>
              <w:spacing w:line="5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7BDB0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325BAD1E">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2A825DE0">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51813A8C">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9ACD713">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入库干细胞人数</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B8AB594">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51FDCB6">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33C33D1">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A340BC3">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FD3406B">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C31E50C">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90720F4">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2802B8A">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4CE91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5E456E3">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BACE594">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C85675A">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7E66CB96">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无偿献血人数</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9FA2CDB">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FE290F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A857CE9">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AF2D8C4">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B7300F5">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77CA92D">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74FC79B">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C897C6F">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15E30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02F6610">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A00EA52">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4B1F35C1">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3F792DE">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造血干细胞遗体器官捐献成功率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6C44CEB">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A64FDB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BDF48F7">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505132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5B08F36">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3D8DCF6">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BB8FE05">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03BE8E8">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211E1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DBA68B2">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550BF7B">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496F7D0">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6AC94BE7">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献血成功率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6543BF5">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006A420">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91BB7AF">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E00829E">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8F9A115">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58E78BB">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D3972DF">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B4F3FA3">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02F99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44A552B">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C272547">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3CB390B0">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A2AF37B">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完成血样采集时间</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E320480">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DE083DD">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13FF61F">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6800701">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793E642">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216C23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C40FA8B">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2430533">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74CD8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347C975">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4F02392">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DCBF925">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47CEAD3D">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完成血样入库时间</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B1FAD27">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33877E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EA6196D">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4EBFA0C">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1F71AD7">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19F603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02E9CE1">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B26DB97">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6243A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516A067">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B592E1C">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42A9AE37">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4FE67A1">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血样采集入库费用</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3931585">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2105EAF">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8564A05">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DC920D2">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56F66EE">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2173B91">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D45A1EB">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7912207">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0F33F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8A96F68">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626D09E">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2703376">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18DB325E">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宣传资料费</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4AC2039">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27787B7">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295842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D88F84F">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29E0232">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79FCA13">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5A760CD">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28B8D8F">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120C5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B5FBEF4">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14E1636F">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327A6F4">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F411D73">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无经济效益</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88995A0">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6F66F36">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A17A192">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06F4B8F">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287B9B5">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1F9ED462">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98250ED">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A2CED5B">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004B9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5AAA5D9">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C74314C">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8461A9D">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AB44782">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群众广泛认可</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DD6BC0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A6A7982">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1804939F">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43A91A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C40A0A6">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F6B0195">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A2AE20C">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FEDE703">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052D0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4AE8F37">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46407FA">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7157F9ED">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BDC9EB9">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无生态效益</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9BD462D">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7D32B9F">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A82A5F9">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413C5A2">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7490367">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36A13296">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E6B6FFE">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D4A631C">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63747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2A32C3C">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62D0D2A">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19F057AA">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8EBB731">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入库人数持续增加</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F02A60B">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DFB6C5C">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48937220">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6D88B13">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CD8EE68">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46A4BA17">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CC56C96">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53C1877">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1393B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AF5EB88">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7889A54C">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4515E9A">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0080412">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C9D8AA7">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24DE222">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4AC0A8BB">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D73334B">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2189145">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49E6D0E2">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D9D6E96">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8DE8A43">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1714F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C9859AE">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38FC9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0EDC12">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BCA934">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bl>
    <w:p w14:paraId="7299E15B">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cs="宋体"/>
          <w:i w:val="0"/>
          <w:iCs w:val="0"/>
          <w:caps w:val="0"/>
          <w:color w:val="000000"/>
          <w:spacing w:val="0"/>
          <w:sz w:val="27"/>
          <w:szCs w:val="27"/>
          <w:lang w:val="en-US" w:eastAsia="zh-CN"/>
        </w:rPr>
        <w:t>5.</w:t>
      </w:r>
      <w:r>
        <w:rPr>
          <w:rFonts w:hint="eastAsia" w:ascii="宋体" w:hAnsi="宋体" w:eastAsia="宋体" w:cs="宋体"/>
          <w:i w:val="0"/>
          <w:iCs w:val="0"/>
          <w:caps w:val="0"/>
          <w:color w:val="000000"/>
          <w:spacing w:val="0"/>
          <w:sz w:val="27"/>
          <w:szCs w:val="27"/>
          <w:lang w:val="en-US" w:eastAsia="zh-CN"/>
        </w:rPr>
        <w:t>一事一典范体验馆房屋租赁费项目自评综述：根据年初设定的绩效目标，项目自评得分100分。全年预算数为16.56万元，执行数为16.56万元，完成预算的100.00%。项目绩效目标完成情况：为传播人道文化、提高全民应急避险能力，现打造全区一流的智能化人道文化传播与生命健康体验馆。体验馆包含人道文化、自然灾害、公共安全、应急救护等宣传模块，为广大市民免费提供“菜单式”培训，教育引导群众掌握防灾避险、自救互救技能。发现的主要问题及原因：无。下一步改进措施：无。</w:t>
      </w:r>
    </w:p>
    <w:tbl>
      <w:tblPr>
        <w:tblStyle w:val="1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450"/>
        <w:gridCol w:w="880"/>
        <w:gridCol w:w="1007"/>
        <w:gridCol w:w="587"/>
        <w:gridCol w:w="587"/>
        <w:gridCol w:w="879"/>
        <w:gridCol w:w="928"/>
        <w:gridCol w:w="813"/>
        <w:gridCol w:w="618"/>
        <w:gridCol w:w="618"/>
        <w:gridCol w:w="1165"/>
      </w:tblGrid>
      <w:tr w14:paraId="7C2FA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8AEB58E">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14:paraId="1CE37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2C988C">
            <w:pPr>
              <w:keepNext w:val="0"/>
              <w:keepLines w:val="0"/>
              <w:pageBreakBefore w:val="0"/>
              <w:widowControl/>
              <w:suppressLineNumbers w:val="0"/>
              <w:kinsoku/>
              <w:wordWrap/>
              <w:overflowPunct/>
              <w:topLinePunct w:val="0"/>
              <w:bidi w:val="0"/>
              <w:spacing w:line="56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8FB5197">
            <w:pPr>
              <w:keepNext w:val="0"/>
              <w:keepLines w:val="0"/>
              <w:pageBreakBefore w:val="0"/>
              <w:widowControl/>
              <w:suppressLineNumbers w:val="0"/>
              <w:kinsoku/>
              <w:wordWrap/>
              <w:overflowPunct/>
              <w:topLinePunct w:val="0"/>
              <w:bidi w:val="0"/>
              <w:spacing w:line="5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一事一典范体验馆房屋租赁费</w:t>
            </w:r>
          </w:p>
        </w:tc>
      </w:tr>
      <w:tr w14:paraId="16CD8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D4265">
            <w:pPr>
              <w:keepNext w:val="0"/>
              <w:keepLines w:val="0"/>
              <w:pageBreakBefore w:val="0"/>
              <w:widowControl/>
              <w:suppressLineNumbers w:val="0"/>
              <w:kinsoku/>
              <w:wordWrap/>
              <w:overflowPunct/>
              <w:topLinePunct w:val="0"/>
              <w:bidi w:val="0"/>
              <w:spacing w:line="56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615FC2">
            <w:pPr>
              <w:keepNext w:val="0"/>
              <w:keepLines w:val="0"/>
              <w:pageBreakBefore w:val="0"/>
              <w:widowControl/>
              <w:suppressLineNumbers w:val="0"/>
              <w:kinsoku/>
              <w:wordWrap/>
              <w:overflowPunct/>
              <w:topLinePunct w:val="0"/>
              <w:bidi w:val="0"/>
              <w:spacing w:line="5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准格尔旗红十字会（部门）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FE901">
            <w:pPr>
              <w:keepNext w:val="0"/>
              <w:keepLines w:val="0"/>
              <w:pageBreakBefore w:val="0"/>
              <w:widowControl/>
              <w:suppressLineNumbers w:val="0"/>
              <w:kinsoku/>
              <w:wordWrap/>
              <w:overflowPunct/>
              <w:topLinePunct w:val="0"/>
              <w:bidi w:val="0"/>
              <w:spacing w:line="56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228B02">
            <w:pPr>
              <w:keepNext w:val="0"/>
              <w:keepLines w:val="0"/>
              <w:pageBreakBefore w:val="0"/>
              <w:widowControl/>
              <w:suppressLineNumbers w:val="0"/>
              <w:kinsoku/>
              <w:wordWrap/>
              <w:overflowPunct/>
              <w:topLinePunct w:val="0"/>
              <w:bidi w:val="0"/>
              <w:spacing w:line="5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准格尔旗红十字会</w:t>
            </w:r>
          </w:p>
        </w:tc>
      </w:tr>
      <w:tr w14:paraId="77586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19D1D">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82C2ED">
            <w:pPr>
              <w:pageBreakBefore w:val="0"/>
              <w:kinsoku/>
              <w:wordWrap/>
              <w:overflowPunct/>
              <w:topLinePunct w:val="0"/>
              <w:bidi w:val="0"/>
              <w:spacing w:line="560" w:lineRule="exac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5ED71A">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29AC5">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E91431">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FFE13D">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C7C9C">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AD4BC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3AD77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B85F7">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BE5F9A">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95E5CC">
            <w:pPr>
              <w:keepNext w:val="0"/>
              <w:keepLines w:val="0"/>
              <w:pageBreakBefore w:val="0"/>
              <w:widowControl/>
              <w:suppressLineNumbers w:val="0"/>
              <w:kinsoku/>
              <w:wordWrap/>
              <w:overflowPunct/>
              <w:topLinePunct w:val="0"/>
              <w:bidi w:val="0"/>
              <w:spacing w:line="5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151C7">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335B5">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C86E97">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48876">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E5F267">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65893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A4984">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A7E1DB">
            <w:pPr>
              <w:keepNext w:val="0"/>
              <w:keepLines w:val="0"/>
              <w:pageBreakBefore w:val="0"/>
              <w:widowControl/>
              <w:suppressLineNumbers w:val="0"/>
              <w:kinsoku/>
              <w:wordWrap/>
              <w:overflowPunct/>
              <w:topLinePunct w:val="0"/>
              <w:bidi w:val="0"/>
              <w:spacing w:line="5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AB0043">
            <w:pPr>
              <w:keepNext w:val="0"/>
              <w:keepLines w:val="0"/>
              <w:pageBreakBefore w:val="0"/>
              <w:widowControl/>
              <w:suppressLineNumbers w:val="0"/>
              <w:kinsoku/>
              <w:wordWrap/>
              <w:overflowPunct/>
              <w:topLinePunct w:val="0"/>
              <w:bidi w:val="0"/>
              <w:spacing w:line="5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41367">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B6C40">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C616">
            <w:pPr>
              <w:keepNext w:val="0"/>
              <w:keepLines w:val="0"/>
              <w:pageBreakBefore w:val="0"/>
              <w:widowControl/>
              <w:suppressLineNumbers w:val="0"/>
              <w:kinsoku/>
              <w:wordWrap/>
              <w:overflowPunct/>
              <w:topLinePunct w:val="0"/>
              <w:bidi w:val="0"/>
              <w:spacing w:line="560" w:lineRule="exact"/>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9253D9">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43D98">
            <w:pPr>
              <w:keepNext w:val="0"/>
              <w:keepLines w:val="0"/>
              <w:pageBreakBefore w:val="0"/>
              <w:widowControl/>
              <w:suppressLineNumbers w:val="0"/>
              <w:kinsoku/>
              <w:wordWrap/>
              <w:overflowPunct/>
              <w:topLinePunct w:val="0"/>
              <w:bidi w:val="0"/>
              <w:spacing w:line="560" w:lineRule="exact"/>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3CD14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17EB1">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067271">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E3A458">
            <w:pPr>
              <w:keepNext w:val="0"/>
              <w:keepLines w:val="0"/>
              <w:pageBreakBefore w:val="0"/>
              <w:widowControl/>
              <w:suppressLineNumbers w:val="0"/>
              <w:kinsoku/>
              <w:wordWrap/>
              <w:overflowPunct/>
              <w:topLinePunct w:val="0"/>
              <w:bidi w:val="0"/>
              <w:spacing w:line="5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5735E">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420875">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7CCDA">
            <w:pPr>
              <w:keepNext w:val="0"/>
              <w:keepLines w:val="0"/>
              <w:pageBreakBefore w:val="0"/>
              <w:widowControl/>
              <w:suppressLineNumbers w:val="0"/>
              <w:kinsoku/>
              <w:wordWrap/>
              <w:overflowPunct/>
              <w:topLinePunct w:val="0"/>
              <w:bidi w:val="0"/>
              <w:spacing w:line="560" w:lineRule="exact"/>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253FE">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6FAF">
            <w:pPr>
              <w:keepNext w:val="0"/>
              <w:keepLines w:val="0"/>
              <w:pageBreakBefore w:val="0"/>
              <w:widowControl/>
              <w:suppressLineNumbers w:val="0"/>
              <w:kinsoku/>
              <w:wordWrap/>
              <w:overflowPunct/>
              <w:topLinePunct w:val="0"/>
              <w:bidi w:val="0"/>
              <w:spacing w:line="560" w:lineRule="exact"/>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30B23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DF77B">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E42E7F">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AE8D27">
            <w:pPr>
              <w:keepNext w:val="0"/>
              <w:keepLines w:val="0"/>
              <w:pageBreakBefore w:val="0"/>
              <w:widowControl/>
              <w:suppressLineNumbers w:val="0"/>
              <w:kinsoku/>
              <w:wordWrap/>
              <w:overflowPunct/>
              <w:topLinePunct w:val="0"/>
              <w:bidi w:val="0"/>
              <w:spacing w:line="5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B06547">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62B0C">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A1D9">
            <w:pPr>
              <w:keepNext w:val="0"/>
              <w:keepLines w:val="0"/>
              <w:pageBreakBefore w:val="0"/>
              <w:widowControl/>
              <w:suppressLineNumbers w:val="0"/>
              <w:kinsoku/>
              <w:wordWrap/>
              <w:overflowPunct/>
              <w:topLinePunct w:val="0"/>
              <w:bidi w:val="0"/>
              <w:spacing w:line="560" w:lineRule="exact"/>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77AFE">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0298">
            <w:pPr>
              <w:keepNext w:val="0"/>
              <w:keepLines w:val="0"/>
              <w:pageBreakBefore w:val="0"/>
              <w:widowControl/>
              <w:suppressLineNumbers w:val="0"/>
              <w:kinsoku/>
              <w:wordWrap/>
              <w:overflowPunct/>
              <w:topLinePunct w:val="0"/>
              <w:bidi w:val="0"/>
              <w:spacing w:line="560" w:lineRule="exact"/>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22A97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41F125">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FDD9D1">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BD1287">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7E27A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2F80A">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03D090">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传播人道文化、提高全民应急避险能力，现打造全区一流的智能化人道文化传播与生命健康体验馆。体验馆包含人道文化、自然灾害、公共安全、应急救护等宣传模块，为广大市民免费提供“菜单式”培训，教育引导群众掌握防灾避险、自救互救技能。</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608A9D">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传播人道文化、提高全民应急避险能力，现打造全区一流的智能化人道文化传播与生命健康体验馆。体验馆包含人道文化、自然灾害、公共安全、应急救护等宣传模块，为广大市民免费提供“菜单式”培训，教育引导群众掌握防灾避险、自救互救技能。</w:t>
            </w:r>
          </w:p>
        </w:tc>
      </w:tr>
      <w:tr w14:paraId="60F6E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0DE513">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617C70">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D3F367">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4F65E7">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2FBE39">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F569A9">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E60046">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BBAB49">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949DEE">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4CAFB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04125C">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9F6E32">
            <w:pPr>
              <w:keepNext w:val="0"/>
              <w:keepLines w:val="0"/>
              <w:pageBreakBefore w:val="0"/>
              <w:widowControl/>
              <w:suppressLineNumbers w:val="0"/>
              <w:kinsoku/>
              <w:wordWrap/>
              <w:overflowPunct/>
              <w:topLinePunct w:val="0"/>
              <w:bidi w:val="0"/>
              <w:spacing w:line="5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21081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135DA43A">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0233D454">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0B988E3B">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5A607DA">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场馆面积</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DA6E300">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68AFABB">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533ECD3">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552</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E85D41B">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552</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A77FFB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100166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F7C5F1E">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CB19A8D">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4CA09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CBDC6B1">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7127C3C">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D458CB1">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178D5F9B">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单位面积租金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24A252A">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9627FA9">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42B1EBC">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8C98AD3">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7677933">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元/米</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DF28C7E">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134138D">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555B953">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1553E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B51976C">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67BB4C7">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275D852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2EBB27D">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招标公告发布</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ECCA7DA">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23FE563">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5B18B96">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822A4E6">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98468A9">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18208D3">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39827B1">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B940645">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4DED5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B9735E9">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D5D90D2">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FBC5689">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72013850">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电子设备调试</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B5E8300">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6AA286F">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200BB04">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BB6D52F">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2092F6B">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F9C898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3D3EEF7">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7C950BC">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1E5C1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A97DE91">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9765ED9">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65E9BFF7">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6BB6D26">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验收时间</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A7BB3C9">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34A483D">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877BF6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061765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AF8BECA">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7DF9BB3">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3DEEBEB">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D85881A">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20386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63E5724">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624D4B8">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2871644">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76EBF0F">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装修时效</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68A8BAB">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EBACF94">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31DB32A">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6401E77">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6F6945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6C7CBED">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DCB108E">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3013A27">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26AFA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87B258F">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D7CFBAF">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57B785F1">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B967DF1">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单位面积租金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0EF78BE">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7D61275">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8DF7A0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56BD72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B1934F0">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元/天</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F56629F">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5124DE4">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6468E93">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04692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8E874E3">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0025505">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90A2399">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1B325626">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每年租金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C3F5B2C">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EE5B88D">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98AE511">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16.56</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6D4DC83">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16.56</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8C3D5C9">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6025F4F">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EDDBBBD">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2FA8803">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43789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BC9DDDA">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00E58EC6">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8817316">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34E12B9">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提高群众防灾自救能力</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D96BA29">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CD8CE73">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3FF2F0C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A5C42BF">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A5F6F60">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1AED7F5F">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D5E825B">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DB0E357">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58B7B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050AD7C">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0DCFEFC">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4BA76680">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BDF6F29">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提高群众防灾自救能力</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1C2ABA8">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5372B6A">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DE7AA43">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3C9C106">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80F3B82">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74AAD9AB">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F7A95F5">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3BD5CFD">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77AF0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DE5E64E">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3639806D">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5892C5B">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B9666A0">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391EB8E">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8967D63">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031C7432">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8C51AB1">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BAAC98B">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4F9E2836">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0BBE797">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7AEB539">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r w14:paraId="743F7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E48E925">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9902D2">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2F89CE">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F6274B">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bl>
    <w:p w14:paraId="7CDA1FC1">
      <w:pPr>
        <w:pageBreakBefore w:val="0"/>
        <w:widowControl/>
        <w:kinsoku/>
        <w:wordWrap/>
        <w:overflowPunct/>
        <w:topLinePunct w:val="0"/>
        <w:autoSpaceDE/>
        <w:autoSpaceDN/>
        <w:bidi w:val="0"/>
        <w:spacing w:before="240" w:after="240" w:line="560" w:lineRule="exact"/>
        <w:ind w:firstLine="643" w:firstLineChars="200"/>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（三）部门项目绩效评价结果。</w:t>
      </w:r>
    </w:p>
    <w:p w14:paraId="63053239">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仿宋_GB2312" w:hAnsi="仿宋_GB2312" w:eastAsia="仿宋_GB2312" w:cs="仿宋_GB2312"/>
          <w:kern w:val="0"/>
          <w:sz w:val="32"/>
          <w:szCs w:val="32"/>
          <w:lang w:eastAsia="zh-CN"/>
        </w:rPr>
      </w:pPr>
      <w:r>
        <w:rPr>
          <w:rFonts w:hint="eastAsia" w:ascii="宋体" w:hAnsi="宋体" w:eastAsia="宋体" w:cs="宋体"/>
          <w:i w:val="0"/>
          <w:iCs w:val="0"/>
          <w:caps w:val="0"/>
          <w:color w:val="000000"/>
          <w:spacing w:val="0"/>
          <w:sz w:val="27"/>
          <w:szCs w:val="27"/>
          <w:lang w:val="en-US" w:eastAsia="zh-CN"/>
        </w:rPr>
        <w:t>以一事一典范体验馆房屋租赁费项目为例，该项目绩效评价综合得分为100.00分，绩效评价结果为“优”。重点项目绩效评价得分情况详见部门具体绩效评价结果。</w:t>
      </w:r>
    </w:p>
    <w:p w14:paraId="73FD0206">
      <w:pPr>
        <w:pageBreakBefore w:val="0"/>
        <w:kinsoku/>
        <w:wordWrap/>
        <w:overflowPunct/>
        <w:topLinePunct w:val="0"/>
        <w:bidi w:val="0"/>
        <w:spacing w:line="56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2023年一事一典范体验馆房屋租赁费项目绩效自评报告</w:t>
      </w:r>
    </w:p>
    <w:p w14:paraId="471CFFC1">
      <w:pPr>
        <w:pageBreakBefore w:val="0"/>
        <w:numPr>
          <w:numId w:val="0"/>
        </w:numPr>
        <w:kinsoku/>
        <w:wordWrap/>
        <w:overflowPunct/>
        <w:topLinePunct w:val="0"/>
        <w:bidi w:val="0"/>
        <w:spacing w:line="560" w:lineRule="exact"/>
        <w:ind w:firstLine="643" w:firstLineChars="200"/>
        <w:jc w:val="left"/>
        <w:rPr>
          <w:rFonts w:ascii="仿宋" w:hAnsi="仿宋" w:eastAsia="仿宋"/>
          <w:b/>
          <w:sz w:val="32"/>
          <w:szCs w:val="32"/>
        </w:rPr>
      </w:pPr>
      <w:r>
        <w:rPr>
          <w:rFonts w:hint="eastAsia" w:ascii="楷体_GB2312" w:hAnsi="楷体_GB2312" w:eastAsia="楷体_GB2312" w:cs="楷体_GB2312"/>
          <w:b/>
          <w:sz w:val="32"/>
          <w:szCs w:val="32"/>
          <w:lang w:val="en-US" w:eastAsia="zh-CN"/>
        </w:rPr>
        <w:t>一、</w:t>
      </w:r>
      <w:r>
        <w:rPr>
          <w:rFonts w:hint="eastAsia" w:ascii="楷体_GB2312" w:hAnsi="楷体_GB2312" w:eastAsia="楷体_GB2312" w:cs="楷体_GB2312"/>
          <w:b/>
          <w:sz w:val="32"/>
          <w:szCs w:val="32"/>
        </w:rPr>
        <w:t>项目</w:t>
      </w:r>
      <w:r>
        <w:rPr>
          <w:rFonts w:hint="eastAsia" w:ascii="楷体_GB2312" w:hAnsi="楷体_GB2312" w:eastAsia="楷体_GB2312" w:cs="楷体_GB2312"/>
          <w:b/>
          <w:sz w:val="32"/>
          <w:szCs w:val="32"/>
          <w:lang w:val="en-US" w:eastAsia="zh-CN"/>
        </w:rPr>
        <w:t>基本</w:t>
      </w:r>
      <w:r>
        <w:rPr>
          <w:rFonts w:hint="eastAsia" w:ascii="楷体_GB2312" w:hAnsi="楷体_GB2312" w:eastAsia="楷体_GB2312" w:cs="楷体_GB2312"/>
          <w:b/>
          <w:sz w:val="32"/>
          <w:szCs w:val="32"/>
        </w:rPr>
        <w:t>情况</w:t>
      </w:r>
    </w:p>
    <w:p w14:paraId="3E82E517">
      <w:pPr>
        <w:pageBreakBefore w:val="0"/>
        <w:kinsoku/>
        <w:wordWrap/>
        <w:overflowPunct/>
        <w:topLinePunct w:val="0"/>
        <w:bidi w:val="0"/>
        <w:spacing w:before="188" w:line="560" w:lineRule="exact"/>
        <w:ind w:firstLine="643" w:firstLineChars="200"/>
        <w:rPr>
          <w:rFonts w:ascii="仿宋" w:hAnsi="仿宋" w:eastAsia="仿宋"/>
          <w:b/>
          <w:sz w:val="32"/>
          <w:szCs w:val="32"/>
        </w:rPr>
      </w:pPr>
      <w:r>
        <w:rPr>
          <w:rFonts w:hint="eastAsia" w:ascii="仿宋_GB2312" w:hAnsi="仿宋_GB2312" w:eastAsia="仿宋_GB2312" w:cs="仿宋_GB2312"/>
          <w:b/>
          <w:bCs/>
          <w:kern w:val="0"/>
          <w:sz w:val="32"/>
          <w:szCs w:val="32"/>
          <w:lang w:val="en-US" w:eastAsia="zh-CN"/>
        </w:rPr>
        <w:t>（一）项目基本情况简介。</w:t>
      </w:r>
    </w:p>
    <w:p w14:paraId="33CF7E50">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为传播人道文化、提高全民应急避险能力，现打造全区一流的智能化人道文化传播与生命健康体验馆。体验馆包含人道文化、自然灾害、公共安全、应急救护等宣传模块，为广大市民免费提供“菜单式”培训，教育引导群众掌握防灾避险、自救互救技能。</w:t>
      </w:r>
    </w:p>
    <w:p w14:paraId="463B7833">
      <w:pPr>
        <w:pageBreakBefore w:val="0"/>
        <w:kinsoku/>
        <w:wordWrap/>
        <w:overflowPunct/>
        <w:topLinePunct w:val="0"/>
        <w:bidi w:val="0"/>
        <w:spacing w:before="188" w:line="560" w:lineRule="exact"/>
        <w:ind w:firstLine="643" w:firstLineChars="20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（二）绩效目标设定及指标完成情况。</w:t>
      </w:r>
    </w:p>
    <w:p w14:paraId="4B2EEF17">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预期目标：为传播人道文化、提高全民应急避险能力，现打造全区一流的智能化人道文化传播与生命健康体验馆。体验馆包含人道文化、自然灾害、公共安全、应急救护等宣传模块，为广大市民免费提供“菜单式”培训，教育引导群众掌握防灾避险、自救互救技能。</w:t>
      </w:r>
    </w:p>
    <w:p w14:paraId="3FB5550F">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绩效目标实际完成情况：为传播人道文化、提高全民应急避险能力，现打造全区一流的智能化人道文化传播与生命健康体验馆。体验馆包含人道文化、自然灾害、公共安全、应急救护等宣传模块，为广大市民免费提供“菜单式”培训，教育引导群众掌握防灾避险、自救互救技能。</w:t>
      </w:r>
    </w:p>
    <w:p w14:paraId="2D31512D">
      <w:pPr>
        <w:pageBreakBefore w:val="0"/>
        <w:numPr>
          <w:ilvl w:val="0"/>
          <w:numId w:val="0"/>
        </w:numPr>
        <w:kinsoku/>
        <w:wordWrap/>
        <w:overflowPunct/>
        <w:topLinePunct w:val="0"/>
        <w:bidi w:val="0"/>
        <w:spacing w:line="560" w:lineRule="exact"/>
        <w:ind w:firstLine="643" w:firstLineChars="200"/>
        <w:rPr>
          <w:rFonts w:ascii="仿宋" w:hAnsi="仿宋" w:eastAsia="仿宋"/>
          <w:b/>
          <w:sz w:val="32"/>
          <w:szCs w:val="32"/>
        </w:rPr>
      </w:pPr>
      <w:r>
        <w:rPr>
          <w:rFonts w:hint="eastAsia" w:ascii="楷体_GB2312" w:hAnsi="楷体_GB2312" w:eastAsia="楷体_GB2312" w:cs="楷体_GB2312"/>
          <w:b/>
          <w:sz w:val="32"/>
          <w:szCs w:val="32"/>
          <w:lang w:val="en-US" w:eastAsia="zh-CN"/>
        </w:rPr>
        <w:t>二、绩</w:t>
      </w:r>
      <w:bookmarkStart w:id="1" w:name="_GoBack"/>
      <w:r>
        <w:rPr>
          <w:rFonts w:hint="eastAsia" w:ascii="楷体_GB2312" w:hAnsi="楷体_GB2312" w:eastAsia="楷体_GB2312" w:cs="楷体_GB2312"/>
          <w:b/>
          <w:sz w:val="32"/>
          <w:szCs w:val="32"/>
          <w:lang w:val="en-US" w:eastAsia="zh-CN"/>
        </w:rPr>
        <w:t>效自评</w:t>
      </w:r>
      <w:bookmarkEnd w:id="1"/>
      <w:r>
        <w:rPr>
          <w:rFonts w:hint="eastAsia" w:ascii="楷体_GB2312" w:hAnsi="楷体_GB2312" w:eastAsia="楷体_GB2312" w:cs="楷体_GB2312"/>
          <w:b/>
          <w:sz w:val="32"/>
          <w:szCs w:val="32"/>
          <w:lang w:val="en-US" w:eastAsia="zh-CN"/>
        </w:rPr>
        <w:t>工作情况</w:t>
      </w:r>
    </w:p>
    <w:p w14:paraId="5FFE9AEB">
      <w:pPr>
        <w:keepNext w:val="0"/>
        <w:keepLines w:val="0"/>
        <w:pageBreakBefore w:val="0"/>
        <w:widowControl w:val="0"/>
        <w:kinsoku/>
        <w:wordWrap/>
        <w:overflowPunct/>
        <w:topLinePunct w:val="0"/>
        <w:autoSpaceDE/>
        <w:autoSpaceDN/>
        <w:bidi w:val="0"/>
        <w:adjustRightInd/>
        <w:snapToGrid/>
        <w:spacing w:before="188" w:line="560" w:lineRule="exact"/>
        <w:ind w:firstLine="643" w:firstLineChars="200"/>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（一）绩效自评目的。</w:t>
      </w:r>
    </w:p>
    <w:p w14:paraId="5DB6F9B6">
      <w:pPr>
        <w:pageBreakBefore w:val="0"/>
        <w:widowControl/>
        <w:kinsoku/>
        <w:wordWrap/>
        <w:overflowPunct/>
        <w:topLinePunct w:val="0"/>
        <w:autoSpaceDE/>
        <w:autoSpaceDN/>
        <w:bidi w:val="0"/>
        <w:spacing w:before="240" w:after="240" w:line="560" w:lineRule="exact"/>
        <w:ind w:firstLine="540" w:firstLineChars="200"/>
        <w:textAlignment w:val="auto"/>
        <w:rPr>
          <w:rFonts w:hint="default" w:ascii="宋体" w:hAnsi="宋体" w:eastAsia="宋体" w:cs="宋体"/>
          <w:i w:val="0"/>
          <w:iCs w:val="0"/>
          <w:caps w:val="0"/>
          <w:color w:val="000000"/>
          <w:spacing w:val="0"/>
          <w:sz w:val="27"/>
          <w:szCs w:val="27"/>
          <w:lang w:val="en-US" w:eastAsia="zh-CN"/>
        </w:rPr>
      </w:pPr>
      <w:r>
        <w:rPr>
          <w:rFonts w:hint="default" w:ascii="宋体" w:hAnsi="宋体" w:eastAsia="宋体" w:cs="宋体"/>
          <w:i w:val="0"/>
          <w:iCs w:val="0"/>
          <w:caps w:val="0"/>
          <w:color w:val="000000"/>
          <w:spacing w:val="0"/>
          <w:sz w:val="27"/>
          <w:szCs w:val="27"/>
          <w:lang w:val="en-US" w:eastAsia="zh-CN"/>
        </w:rPr>
        <w:t>为传播人道文化、提高全民应急避险能力，现打造全区一流的智能化人道文化传播与生命健康体验馆。体验馆包含人道文化、自然灾害、公共安全、应急救护等宣传模块，为广大市民免费提供“菜单式”培训，教育引导群众掌握防灾避险、自救互救技能。为传播人道文化、提高全民应急避险能力，现打造全区一流的智能化人道文化传播与生命健康体验馆。体验馆包含人道文化、自然灾害、公共安全、应急救护等宣传模块，为广大市民免费提供“菜单式”培训，教育引导群众掌握防灾避险、自救互救技能。</w:t>
      </w:r>
    </w:p>
    <w:p w14:paraId="47AD11EF">
      <w:pPr>
        <w:pageBreakBefore w:val="0"/>
        <w:kinsoku/>
        <w:wordWrap/>
        <w:overflowPunct/>
        <w:topLinePunct w:val="0"/>
        <w:bidi w:val="0"/>
        <w:spacing w:before="188" w:line="560" w:lineRule="exact"/>
        <w:ind w:firstLine="643" w:firstLineChars="20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（二）项目资金投入情况。</w:t>
      </w:r>
    </w:p>
    <w:p w14:paraId="416CF952">
      <w:pPr>
        <w:pageBreakBefore w:val="0"/>
        <w:widowControl/>
        <w:kinsoku/>
        <w:wordWrap/>
        <w:overflowPunct/>
        <w:topLinePunct w:val="0"/>
        <w:autoSpaceDE/>
        <w:autoSpaceDN/>
        <w:bidi w:val="0"/>
        <w:spacing w:before="240" w:after="240" w:line="560" w:lineRule="exact"/>
        <w:ind w:firstLine="540" w:firstLineChars="200"/>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本年度资金年初预算数</w:t>
      </w:r>
      <w:r>
        <w:rPr>
          <w:rFonts w:hint="default" w:ascii="宋体" w:hAnsi="宋体" w:eastAsia="宋体" w:cs="宋体"/>
          <w:i w:val="0"/>
          <w:iCs w:val="0"/>
          <w:caps w:val="0"/>
          <w:color w:val="000000"/>
          <w:spacing w:val="0"/>
          <w:sz w:val="27"/>
          <w:szCs w:val="27"/>
          <w:lang w:val="en-US" w:eastAsia="zh-CN"/>
        </w:rPr>
        <w:t>0.00万元，其中：财政拨款0.00万元，其他资金0.00万元。</w:t>
      </w:r>
    </w:p>
    <w:p w14:paraId="64210085">
      <w:pPr>
        <w:pageBreakBefore w:val="0"/>
        <w:widowControl/>
        <w:kinsoku/>
        <w:wordWrap/>
        <w:overflowPunct/>
        <w:topLinePunct w:val="0"/>
        <w:autoSpaceDE/>
        <w:autoSpaceDN/>
        <w:bidi w:val="0"/>
        <w:spacing w:before="240" w:after="240" w:line="560" w:lineRule="exact"/>
        <w:ind w:firstLine="540" w:firstLineChars="200"/>
        <w:textAlignment w:val="auto"/>
        <w:rPr>
          <w:rFonts w:hint="default"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本年度资金全年预算数</w:t>
      </w:r>
      <w:r>
        <w:rPr>
          <w:rFonts w:hint="default" w:ascii="宋体" w:hAnsi="宋体" w:eastAsia="宋体" w:cs="宋体"/>
          <w:i w:val="0"/>
          <w:iCs w:val="0"/>
          <w:caps w:val="0"/>
          <w:color w:val="000000"/>
          <w:spacing w:val="0"/>
          <w:sz w:val="27"/>
          <w:szCs w:val="27"/>
          <w:lang w:val="en-US" w:eastAsia="zh-CN"/>
        </w:rPr>
        <w:t>16.56万元，其中：财政拨款16.56万元，其他资金0万元。</w:t>
      </w:r>
    </w:p>
    <w:p w14:paraId="409DFC12">
      <w:pPr>
        <w:pageBreakBefore w:val="0"/>
        <w:widowControl/>
        <w:kinsoku/>
        <w:wordWrap/>
        <w:overflowPunct/>
        <w:topLinePunct w:val="0"/>
        <w:autoSpaceDE/>
        <w:autoSpaceDN/>
        <w:bidi w:val="0"/>
        <w:spacing w:before="240" w:after="240" w:line="560" w:lineRule="exact"/>
        <w:ind w:firstLine="540" w:firstLineChars="200"/>
        <w:textAlignment w:val="auto"/>
        <w:rPr>
          <w:rFonts w:hint="default"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本年度资金全年执行数</w:t>
      </w:r>
      <w:r>
        <w:rPr>
          <w:rFonts w:hint="default" w:ascii="宋体" w:hAnsi="宋体" w:eastAsia="宋体" w:cs="宋体"/>
          <w:i w:val="0"/>
          <w:iCs w:val="0"/>
          <w:caps w:val="0"/>
          <w:color w:val="000000"/>
          <w:spacing w:val="0"/>
          <w:sz w:val="27"/>
          <w:szCs w:val="27"/>
          <w:lang w:val="en-US" w:eastAsia="zh-CN"/>
        </w:rPr>
        <w:t>16.56万元，其中：财政拨款16.56万元，其他资金0.00万元。</w:t>
      </w:r>
    </w:p>
    <w:p w14:paraId="0E903A42">
      <w:pPr>
        <w:pageBreakBefore w:val="0"/>
        <w:kinsoku/>
        <w:wordWrap/>
        <w:overflowPunct/>
        <w:topLinePunct w:val="0"/>
        <w:bidi w:val="0"/>
        <w:spacing w:before="188" w:line="560" w:lineRule="exact"/>
        <w:ind w:firstLine="643" w:firstLineChars="20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（三）项目资金产出情况。</w:t>
      </w:r>
    </w:p>
    <w:p w14:paraId="05815EA2">
      <w:pPr>
        <w:pageBreakBefore w:val="0"/>
        <w:kinsoku/>
        <w:wordWrap/>
        <w:overflowPunct/>
        <w:topLinePunct w:val="0"/>
        <w:bidi w:val="0"/>
        <w:spacing w:before="188" w:line="560" w:lineRule="exact"/>
        <w:ind w:firstLine="540" w:firstLineChars="200"/>
        <w:rPr>
          <w:rFonts w:hint="eastAsia" w:ascii="宋体" w:hAnsi="宋体" w:eastAsia="宋体" w:cs="宋体"/>
          <w:i w:val="0"/>
          <w:iCs w:val="0"/>
          <w:caps w:val="0"/>
          <w:color w:val="000000"/>
          <w:spacing w:val="0"/>
          <w:sz w:val="27"/>
          <w:szCs w:val="27"/>
          <w:lang w:val="en-US" w:eastAsia="zh-CN"/>
        </w:rPr>
      </w:pPr>
      <w:r>
        <w:rPr>
          <w:rFonts w:hint="default" w:ascii="宋体" w:hAnsi="宋体" w:eastAsia="宋体" w:cs="宋体"/>
          <w:i w:val="0"/>
          <w:iCs w:val="0"/>
          <w:caps w:val="0"/>
          <w:color w:val="000000"/>
          <w:spacing w:val="0"/>
          <w:sz w:val="27"/>
          <w:szCs w:val="27"/>
          <w:lang w:val="en-US" w:eastAsia="zh-CN"/>
        </w:rPr>
        <w:t>为</w:t>
      </w:r>
      <w:r>
        <w:rPr>
          <w:rFonts w:hint="default" w:ascii="宋体" w:hAnsi="宋体" w:eastAsia="宋体" w:cs="宋体"/>
          <w:i w:val="0"/>
          <w:iCs w:val="0"/>
          <w:caps w:val="0"/>
          <w:color w:val="000000"/>
          <w:spacing w:val="0"/>
          <w:sz w:val="27"/>
          <w:szCs w:val="27"/>
          <w:lang w:val="en-US" w:eastAsia="zh-CN"/>
        </w:rPr>
        <w:t>传播人道文化、提高全民应急避险能力，现打造全区一流的智能化人道文化传播与生命健康体验馆。体验馆包含人道文化、自然灾害、公共安全、应急救护等宣传模块，为广大市民免费提供“菜单式”培训，教育引导群众掌握防灾避险、自救互救技能。为传播人道文化、提高全民应急避险能力，现打造全区一流的智能化人道文化传播与生命健康体验馆。体验馆包含人道文化、自然灾害、公共安全、应急救护等宣传模块，为广大市民免费提供“菜单式”培训，教育引导群众掌握防灾避险、自救互救技能。</w:t>
      </w:r>
    </w:p>
    <w:p w14:paraId="6A24C1BE">
      <w:pPr>
        <w:pageBreakBefore w:val="0"/>
        <w:numPr>
          <w:ilvl w:val="0"/>
          <w:numId w:val="0"/>
        </w:numPr>
        <w:kinsoku/>
        <w:wordWrap/>
        <w:overflowPunct/>
        <w:topLinePunct w:val="0"/>
        <w:bidi w:val="0"/>
        <w:spacing w:before="189" w:line="560" w:lineRule="exact"/>
        <w:ind w:firstLine="643" w:firstLineChars="20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（四</w:t>
      </w:r>
      <w:r>
        <w:rPr>
          <w:rFonts w:hint="eastAsia" w:ascii="仿宋_GB2312" w:hAnsi="仿宋_GB2312" w:eastAsia="仿宋_GB2312" w:cs="仿宋_GB2312"/>
          <w:b/>
          <w:bCs/>
          <w:kern w:val="0"/>
          <w:sz w:val="32"/>
          <w:szCs w:val="32"/>
          <w:lang w:val="en-US" w:eastAsia="zh-CN"/>
        </w:rPr>
        <w:t>）项目资金管理情况。</w:t>
      </w:r>
    </w:p>
    <w:p w14:paraId="3C72C6DB">
      <w:pPr>
        <w:pageBreakBefore w:val="0"/>
        <w:widowControl/>
        <w:kinsoku/>
        <w:wordWrap/>
        <w:overflowPunct/>
        <w:topLinePunct w:val="0"/>
        <w:autoSpaceDE/>
        <w:autoSpaceDN/>
        <w:bidi w:val="0"/>
        <w:spacing w:before="240" w:after="240" w:line="560" w:lineRule="exact"/>
        <w:ind w:firstLine="540" w:firstLineChars="200"/>
        <w:textAlignment w:val="auto"/>
        <w:rPr>
          <w:rFonts w:hint="default" w:ascii="宋体" w:hAnsi="宋体" w:eastAsia="宋体" w:cs="宋体"/>
          <w:i w:val="0"/>
          <w:iCs w:val="0"/>
          <w:caps w:val="0"/>
          <w:color w:val="000000"/>
          <w:spacing w:val="0"/>
          <w:sz w:val="27"/>
          <w:szCs w:val="27"/>
          <w:lang w:val="en-US" w:eastAsia="zh-CN"/>
        </w:rPr>
      </w:pPr>
      <w:r>
        <w:rPr>
          <w:rFonts w:hint="default" w:ascii="宋体" w:hAnsi="宋体" w:eastAsia="宋体" w:cs="宋体"/>
          <w:i w:val="0"/>
          <w:iCs w:val="0"/>
          <w:caps w:val="0"/>
          <w:color w:val="000000"/>
          <w:spacing w:val="0"/>
          <w:sz w:val="27"/>
          <w:szCs w:val="27"/>
          <w:lang w:val="en-US" w:eastAsia="zh-CN"/>
        </w:rPr>
        <w:t>为传播人道文化、提高全民应急避险能力，现打造全区一流的智能化人道文化传播与生命健康体验馆。体验馆包含人道文化、自然灾害、公共安全、应急救护等宣传模块，为广大市民免费提供“菜单式”培训，教育引导群众掌握防灾避险、自救互救技能。做到会议资金账目清楚，支出公开透明，做到有章可循，资金足额到位，做到专款专用，不挤占、不挪用、不截留。做到资金账目清楚，支出公开透明，做到有章可循，资金足额到位，做到专款专用，不挤占、不挪用、不截留。</w:t>
      </w:r>
    </w:p>
    <w:p w14:paraId="4165B381">
      <w:pPr>
        <w:pageBreakBefore w:val="0"/>
        <w:numPr>
          <w:ilvl w:val="0"/>
          <w:numId w:val="0"/>
        </w:numPr>
        <w:kinsoku/>
        <w:wordWrap/>
        <w:overflowPunct/>
        <w:topLinePunct w:val="0"/>
        <w:bidi w:val="0"/>
        <w:spacing w:line="560" w:lineRule="exact"/>
        <w:ind w:firstLine="643" w:firstLineChars="200"/>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val="en-US" w:eastAsia="zh-CN"/>
        </w:rPr>
        <w:t>二、项目绩效情况</w:t>
      </w:r>
    </w:p>
    <w:p w14:paraId="476FC83F">
      <w:pPr>
        <w:pageBreakBefore w:val="0"/>
        <w:numPr>
          <w:ilvl w:val="0"/>
          <w:numId w:val="0"/>
        </w:numPr>
        <w:kinsoku/>
        <w:wordWrap/>
        <w:overflowPunct/>
        <w:topLinePunct w:val="0"/>
        <w:bidi w:val="0"/>
        <w:spacing w:before="189" w:line="560" w:lineRule="exact"/>
        <w:ind w:firstLine="643" w:firstLineChars="20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(一) 产出指标完成情况</w:t>
      </w:r>
    </w:p>
    <w:p w14:paraId="36C6522E">
      <w:pPr>
        <w:pageBreakBefore w:val="0"/>
        <w:kinsoku/>
        <w:wordWrap/>
        <w:overflowPunct/>
        <w:topLinePunct w:val="0"/>
        <w:bidi w:val="0"/>
        <w:spacing w:line="560" w:lineRule="exact"/>
        <w:ind w:firstLine="640" w:firstLineChars="200"/>
        <w:rPr>
          <w:rFonts w:ascii="仿宋" w:hAnsi="仿宋" w:eastAsia="仿宋"/>
          <w:sz w:val="32"/>
          <w:szCs w:val="32"/>
        </w:rPr>
      </w:pPr>
      <w:r>
        <w:rPr>
          <w:rFonts w:ascii="仿宋" w:hAnsi="仿宋" w:eastAsia="仿宋" w:cs="仿宋"/>
          <w:sz w:val="32"/>
        </w:rPr>
        <w:t>1、数量指标</w:t>
      </w:r>
    </w:p>
    <w:p w14:paraId="027AE99D">
      <w:pPr>
        <w:pageBreakBefore w:val="0"/>
        <w:widowControl/>
        <w:kinsoku/>
        <w:wordWrap/>
        <w:overflowPunct/>
        <w:topLinePunct w:val="0"/>
        <w:autoSpaceDE/>
        <w:autoSpaceDN/>
        <w:bidi w:val="0"/>
        <w:spacing w:before="240" w:after="240" w:line="560" w:lineRule="exact"/>
        <w:ind w:firstLine="540" w:firstLineChars="200"/>
        <w:textAlignment w:val="auto"/>
        <w:rPr>
          <w:rFonts w:hint="default" w:ascii="宋体" w:hAnsi="宋体" w:eastAsia="宋体" w:cs="宋体"/>
          <w:i w:val="0"/>
          <w:iCs w:val="0"/>
          <w:caps w:val="0"/>
          <w:color w:val="000000"/>
          <w:spacing w:val="0"/>
          <w:sz w:val="27"/>
          <w:szCs w:val="27"/>
          <w:lang w:val="en-US" w:eastAsia="zh-CN"/>
        </w:rPr>
      </w:pPr>
      <w:r>
        <w:rPr>
          <w:rFonts w:hint="default" w:ascii="宋体" w:hAnsi="宋体" w:eastAsia="宋体" w:cs="宋体"/>
          <w:i w:val="0"/>
          <w:iCs w:val="0"/>
          <w:caps w:val="0"/>
          <w:color w:val="000000"/>
          <w:spacing w:val="0"/>
          <w:sz w:val="27"/>
          <w:szCs w:val="27"/>
          <w:lang w:val="en-US" w:eastAsia="zh-CN"/>
        </w:rPr>
        <w:t>1)场馆面积，目标值</w:t>
      </w:r>
      <w:r>
        <w:rPr>
          <w:rFonts w:hint="eastAsia" w:ascii="宋体" w:hAnsi="宋体" w:eastAsia="宋体" w:cs="宋体"/>
          <w:i w:val="0"/>
          <w:iCs w:val="0"/>
          <w:caps w:val="0"/>
          <w:color w:val="000000"/>
          <w:spacing w:val="0"/>
          <w:sz w:val="27"/>
          <w:szCs w:val="27"/>
          <w:lang w:val="en-US" w:eastAsia="zh-CN"/>
        </w:rPr>
        <w:t>大于等于552</w:t>
      </w:r>
      <w:r>
        <w:rPr>
          <w:rFonts w:hint="default" w:ascii="宋体" w:hAnsi="宋体" w:eastAsia="宋体" w:cs="宋体"/>
          <w:i w:val="0"/>
          <w:iCs w:val="0"/>
          <w:caps w:val="0"/>
          <w:color w:val="000000"/>
          <w:spacing w:val="0"/>
          <w:sz w:val="27"/>
          <w:szCs w:val="27"/>
          <w:lang w:val="en-US" w:eastAsia="zh-CN"/>
        </w:rPr>
        <w:t>平方米，</w:t>
      </w:r>
      <w:r>
        <w:rPr>
          <w:rFonts w:hint="eastAsia" w:ascii="宋体" w:hAnsi="宋体" w:eastAsia="宋体" w:cs="宋体"/>
          <w:i w:val="0"/>
          <w:iCs w:val="0"/>
          <w:caps w:val="0"/>
          <w:color w:val="000000"/>
          <w:spacing w:val="0"/>
          <w:sz w:val="27"/>
          <w:szCs w:val="27"/>
          <w:lang w:val="en-US" w:eastAsia="zh-CN"/>
        </w:rPr>
        <w:t>实际完成</w:t>
      </w:r>
      <w:r>
        <w:rPr>
          <w:rFonts w:hint="default" w:ascii="宋体" w:hAnsi="宋体" w:eastAsia="宋体" w:cs="宋体"/>
          <w:i w:val="0"/>
          <w:iCs w:val="0"/>
          <w:caps w:val="0"/>
          <w:color w:val="000000"/>
          <w:spacing w:val="0"/>
          <w:sz w:val="27"/>
          <w:szCs w:val="27"/>
          <w:lang w:val="en-US" w:eastAsia="zh-CN"/>
        </w:rPr>
        <w:t>552平方米，分值5，得分5</w:t>
      </w:r>
      <w:r>
        <w:rPr>
          <w:rFonts w:hint="eastAsia" w:ascii="宋体" w:hAnsi="宋体" w:eastAsia="宋体" w:cs="宋体"/>
          <w:i w:val="0"/>
          <w:iCs w:val="0"/>
          <w:caps w:val="0"/>
          <w:color w:val="000000"/>
          <w:spacing w:val="0"/>
          <w:sz w:val="27"/>
          <w:szCs w:val="27"/>
          <w:lang w:val="en-US" w:eastAsia="zh-CN"/>
        </w:rPr>
        <w:t>。</w:t>
      </w:r>
    </w:p>
    <w:p w14:paraId="6F881AEB">
      <w:pPr>
        <w:pageBreakBefore w:val="0"/>
        <w:widowControl/>
        <w:kinsoku/>
        <w:wordWrap/>
        <w:overflowPunct/>
        <w:topLinePunct w:val="0"/>
        <w:autoSpaceDE/>
        <w:autoSpaceDN/>
        <w:bidi w:val="0"/>
        <w:spacing w:before="240" w:after="240" w:line="560" w:lineRule="exact"/>
        <w:ind w:firstLine="540" w:firstLineChars="200"/>
        <w:textAlignment w:val="auto"/>
        <w:rPr>
          <w:rFonts w:hint="default" w:ascii="宋体" w:hAnsi="宋体" w:eastAsia="宋体" w:cs="宋体"/>
          <w:i w:val="0"/>
          <w:iCs w:val="0"/>
          <w:caps w:val="0"/>
          <w:color w:val="000000"/>
          <w:spacing w:val="0"/>
          <w:sz w:val="27"/>
          <w:szCs w:val="27"/>
          <w:lang w:val="en-US" w:eastAsia="zh-CN"/>
        </w:rPr>
      </w:pPr>
      <w:r>
        <w:rPr>
          <w:rFonts w:hint="default" w:ascii="宋体" w:hAnsi="宋体" w:eastAsia="宋体" w:cs="宋体"/>
          <w:i w:val="0"/>
          <w:iCs w:val="0"/>
          <w:caps w:val="0"/>
          <w:color w:val="000000"/>
          <w:spacing w:val="0"/>
          <w:sz w:val="27"/>
          <w:szCs w:val="27"/>
          <w:lang w:val="en-US" w:eastAsia="zh-CN"/>
        </w:rPr>
        <w:t>2)单位面积租金，目标值</w:t>
      </w:r>
      <w:r>
        <w:rPr>
          <w:rFonts w:hint="eastAsia" w:ascii="宋体" w:hAnsi="宋体" w:eastAsia="宋体" w:cs="宋体"/>
          <w:i w:val="0"/>
          <w:iCs w:val="0"/>
          <w:caps w:val="0"/>
          <w:color w:val="000000"/>
          <w:spacing w:val="0"/>
          <w:sz w:val="27"/>
          <w:szCs w:val="27"/>
          <w:lang w:val="en-US" w:eastAsia="zh-CN"/>
        </w:rPr>
        <w:t>等于300</w:t>
      </w:r>
      <w:r>
        <w:rPr>
          <w:rFonts w:hint="default" w:ascii="宋体" w:hAnsi="宋体" w:eastAsia="宋体" w:cs="宋体"/>
          <w:i w:val="0"/>
          <w:iCs w:val="0"/>
          <w:caps w:val="0"/>
          <w:color w:val="000000"/>
          <w:spacing w:val="0"/>
          <w:sz w:val="27"/>
          <w:szCs w:val="27"/>
          <w:lang w:val="en-US" w:eastAsia="zh-CN"/>
        </w:rPr>
        <w:t>元/米，</w:t>
      </w:r>
      <w:r>
        <w:rPr>
          <w:rFonts w:hint="eastAsia" w:ascii="宋体" w:hAnsi="宋体" w:eastAsia="宋体" w:cs="宋体"/>
          <w:i w:val="0"/>
          <w:iCs w:val="0"/>
          <w:caps w:val="0"/>
          <w:color w:val="000000"/>
          <w:spacing w:val="0"/>
          <w:sz w:val="27"/>
          <w:szCs w:val="27"/>
          <w:lang w:val="en-US" w:eastAsia="zh-CN"/>
        </w:rPr>
        <w:t>实际完成</w:t>
      </w:r>
      <w:r>
        <w:rPr>
          <w:rFonts w:hint="default" w:ascii="宋体" w:hAnsi="宋体" w:eastAsia="宋体" w:cs="宋体"/>
          <w:i w:val="0"/>
          <w:iCs w:val="0"/>
          <w:caps w:val="0"/>
          <w:color w:val="000000"/>
          <w:spacing w:val="0"/>
          <w:sz w:val="27"/>
          <w:szCs w:val="27"/>
          <w:lang w:val="en-US" w:eastAsia="zh-CN"/>
        </w:rPr>
        <w:t>300元/米，分值10，得分10</w:t>
      </w:r>
      <w:r>
        <w:rPr>
          <w:rFonts w:hint="eastAsia" w:ascii="宋体" w:hAnsi="宋体" w:eastAsia="宋体" w:cs="宋体"/>
          <w:i w:val="0"/>
          <w:iCs w:val="0"/>
          <w:caps w:val="0"/>
          <w:color w:val="000000"/>
          <w:spacing w:val="0"/>
          <w:sz w:val="27"/>
          <w:szCs w:val="27"/>
          <w:lang w:val="en-US" w:eastAsia="zh-CN"/>
        </w:rPr>
        <w:t>。</w:t>
      </w:r>
    </w:p>
    <w:p w14:paraId="419A6685">
      <w:pPr>
        <w:pageBreakBefore w:val="0"/>
        <w:kinsoku/>
        <w:wordWrap/>
        <w:overflowPunct/>
        <w:topLinePunct w:val="0"/>
        <w:bidi w:val="0"/>
        <w:spacing w:line="560" w:lineRule="exact"/>
        <w:ind w:firstLine="640" w:firstLineChars="200"/>
        <w:rPr>
          <w:rFonts w:ascii="仿宋" w:hAnsi="仿宋" w:eastAsia="仿宋"/>
          <w:sz w:val="32"/>
          <w:szCs w:val="32"/>
        </w:rPr>
      </w:pPr>
      <w:r>
        <w:rPr>
          <w:rFonts w:ascii="仿宋" w:hAnsi="仿宋" w:eastAsia="仿宋" w:cs="仿宋"/>
          <w:sz w:val="32"/>
        </w:rPr>
        <w:t>2、质量指标</w:t>
      </w:r>
    </w:p>
    <w:p w14:paraId="774BA221">
      <w:pPr>
        <w:pageBreakBefore w:val="0"/>
        <w:widowControl/>
        <w:kinsoku/>
        <w:wordWrap/>
        <w:overflowPunct/>
        <w:topLinePunct w:val="0"/>
        <w:autoSpaceDE/>
        <w:autoSpaceDN/>
        <w:bidi w:val="0"/>
        <w:spacing w:before="240" w:after="240" w:line="560" w:lineRule="exact"/>
        <w:ind w:firstLine="540" w:firstLineChars="200"/>
        <w:textAlignment w:val="auto"/>
        <w:rPr>
          <w:rFonts w:hint="default" w:ascii="宋体" w:hAnsi="宋体" w:eastAsia="宋体" w:cs="宋体"/>
          <w:i w:val="0"/>
          <w:iCs w:val="0"/>
          <w:caps w:val="0"/>
          <w:color w:val="000000"/>
          <w:spacing w:val="0"/>
          <w:sz w:val="27"/>
          <w:szCs w:val="27"/>
          <w:lang w:val="en-US" w:eastAsia="zh-CN"/>
        </w:rPr>
      </w:pPr>
      <w:r>
        <w:rPr>
          <w:rFonts w:hint="default" w:ascii="宋体" w:hAnsi="宋体" w:eastAsia="宋体" w:cs="宋体"/>
          <w:i w:val="0"/>
          <w:iCs w:val="0"/>
          <w:caps w:val="0"/>
          <w:color w:val="000000"/>
          <w:spacing w:val="0"/>
          <w:sz w:val="27"/>
          <w:szCs w:val="27"/>
          <w:lang w:val="en-US" w:eastAsia="zh-CN"/>
        </w:rPr>
        <w:t>3)招标公告发布，目标值</w:t>
      </w:r>
      <w:r>
        <w:rPr>
          <w:rFonts w:hint="eastAsia" w:ascii="宋体" w:hAnsi="宋体" w:eastAsia="宋体" w:cs="宋体"/>
          <w:i w:val="0"/>
          <w:iCs w:val="0"/>
          <w:caps w:val="0"/>
          <w:color w:val="000000"/>
          <w:spacing w:val="0"/>
          <w:sz w:val="27"/>
          <w:szCs w:val="27"/>
          <w:lang w:val="en-US" w:eastAsia="zh-CN"/>
        </w:rPr>
        <w:t>大于等于9</w:t>
      </w:r>
      <w:r>
        <w:rPr>
          <w:rFonts w:hint="default" w:ascii="宋体" w:hAnsi="宋体" w:eastAsia="宋体" w:cs="宋体"/>
          <w:i w:val="0"/>
          <w:iCs w:val="0"/>
          <w:caps w:val="0"/>
          <w:color w:val="000000"/>
          <w:spacing w:val="0"/>
          <w:sz w:val="27"/>
          <w:szCs w:val="27"/>
          <w:lang w:val="en-US" w:eastAsia="zh-CN"/>
        </w:rPr>
        <w:t>月，</w:t>
      </w:r>
      <w:r>
        <w:rPr>
          <w:rFonts w:hint="eastAsia" w:ascii="宋体" w:hAnsi="宋体" w:eastAsia="宋体" w:cs="宋体"/>
          <w:i w:val="0"/>
          <w:iCs w:val="0"/>
          <w:caps w:val="0"/>
          <w:color w:val="000000"/>
          <w:spacing w:val="0"/>
          <w:sz w:val="27"/>
          <w:szCs w:val="27"/>
          <w:lang w:val="en-US" w:eastAsia="zh-CN"/>
        </w:rPr>
        <w:t>实际完成</w:t>
      </w:r>
      <w:r>
        <w:rPr>
          <w:rFonts w:hint="default" w:ascii="宋体" w:hAnsi="宋体" w:eastAsia="宋体" w:cs="宋体"/>
          <w:i w:val="0"/>
          <w:iCs w:val="0"/>
          <w:caps w:val="0"/>
          <w:color w:val="000000"/>
          <w:spacing w:val="0"/>
          <w:sz w:val="27"/>
          <w:szCs w:val="27"/>
          <w:lang w:val="en-US" w:eastAsia="zh-CN"/>
        </w:rPr>
        <w:t>9月，分值10，得分10</w:t>
      </w:r>
      <w:r>
        <w:rPr>
          <w:rFonts w:hint="eastAsia" w:ascii="宋体" w:hAnsi="宋体" w:eastAsia="宋体" w:cs="宋体"/>
          <w:i w:val="0"/>
          <w:iCs w:val="0"/>
          <w:caps w:val="0"/>
          <w:color w:val="000000"/>
          <w:spacing w:val="0"/>
          <w:sz w:val="27"/>
          <w:szCs w:val="27"/>
          <w:lang w:val="en-US" w:eastAsia="zh-CN"/>
        </w:rPr>
        <w:t>。</w:t>
      </w:r>
    </w:p>
    <w:p w14:paraId="176B6CB0">
      <w:pPr>
        <w:pageBreakBefore w:val="0"/>
        <w:widowControl/>
        <w:kinsoku/>
        <w:wordWrap/>
        <w:overflowPunct/>
        <w:topLinePunct w:val="0"/>
        <w:autoSpaceDE/>
        <w:autoSpaceDN/>
        <w:bidi w:val="0"/>
        <w:spacing w:before="240" w:after="240" w:line="560" w:lineRule="exact"/>
        <w:ind w:firstLine="540" w:firstLineChars="200"/>
        <w:textAlignment w:val="auto"/>
        <w:rPr>
          <w:rFonts w:hint="default" w:ascii="宋体" w:hAnsi="宋体" w:eastAsia="宋体" w:cs="宋体"/>
          <w:i w:val="0"/>
          <w:iCs w:val="0"/>
          <w:caps w:val="0"/>
          <w:color w:val="000000"/>
          <w:spacing w:val="0"/>
          <w:sz w:val="27"/>
          <w:szCs w:val="27"/>
          <w:lang w:val="en-US" w:eastAsia="zh-CN"/>
        </w:rPr>
      </w:pPr>
      <w:r>
        <w:rPr>
          <w:rFonts w:hint="default" w:ascii="宋体" w:hAnsi="宋体" w:eastAsia="宋体" w:cs="宋体"/>
          <w:i w:val="0"/>
          <w:iCs w:val="0"/>
          <w:caps w:val="0"/>
          <w:color w:val="000000"/>
          <w:spacing w:val="0"/>
          <w:sz w:val="27"/>
          <w:szCs w:val="27"/>
          <w:lang w:val="en-US" w:eastAsia="zh-CN"/>
        </w:rPr>
        <w:t>4)电子设备调试，目标值</w:t>
      </w:r>
      <w:r>
        <w:rPr>
          <w:rFonts w:hint="eastAsia" w:ascii="宋体" w:hAnsi="宋体" w:eastAsia="宋体" w:cs="宋体"/>
          <w:i w:val="0"/>
          <w:iCs w:val="0"/>
          <w:caps w:val="0"/>
          <w:color w:val="000000"/>
          <w:spacing w:val="0"/>
          <w:sz w:val="27"/>
          <w:szCs w:val="27"/>
          <w:lang w:val="en-US" w:eastAsia="zh-CN"/>
        </w:rPr>
        <w:t>大于等于12</w:t>
      </w:r>
      <w:r>
        <w:rPr>
          <w:rFonts w:hint="default" w:ascii="宋体" w:hAnsi="宋体" w:eastAsia="宋体" w:cs="宋体"/>
          <w:i w:val="0"/>
          <w:iCs w:val="0"/>
          <w:caps w:val="0"/>
          <w:color w:val="000000"/>
          <w:spacing w:val="0"/>
          <w:sz w:val="27"/>
          <w:szCs w:val="27"/>
          <w:lang w:val="en-US" w:eastAsia="zh-CN"/>
        </w:rPr>
        <w:t>月，</w:t>
      </w:r>
      <w:r>
        <w:rPr>
          <w:rFonts w:hint="eastAsia" w:ascii="宋体" w:hAnsi="宋体" w:eastAsia="宋体" w:cs="宋体"/>
          <w:i w:val="0"/>
          <w:iCs w:val="0"/>
          <w:caps w:val="0"/>
          <w:color w:val="000000"/>
          <w:spacing w:val="0"/>
          <w:sz w:val="27"/>
          <w:szCs w:val="27"/>
          <w:lang w:val="en-US" w:eastAsia="zh-CN"/>
        </w:rPr>
        <w:t>实际完成</w:t>
      </w:r>
      <w:r>
        <w:rPr>
          <w:rFonts w:hint="default" w:ascii="宋体" w:hAnsi="宋体" w:eastAsia="宋体" w:cs="宋体"/>
          <w:i w:val="0"/>
          <w:iCs w:val="0"/>
          <w:caps w:val="0"/>
          <w:color w:val="000000"/>
          <w:spacing w:val="0"/>
          <w:sz w:val="27"/>
          <w:szCs w:val="27"/>
          <w:lang w:val="en-US" w:eastAsia="zh-CN"/>
        </w:rPr>
        <w:t>12月，分值5，得分5</w:t>
      </w:r>
      <w:r>
        <w:rPr>
          <w:rFonts w:hint="eastAsia" w:ascii="宋体" w:hAnsi="宋体" w:eastAsia="宋体" w:cs="宋体"/>
          <w:i w:val="0"/>
          <w:iCs w:val="0"/>
          <w:caps w:val="0"/>
          <w:color w:val="000000"/>
          <w:spacing w:val="0"/>
          <w:sz w:val="27"/>
          <w:szCs w:val="27"/>
          <w:lang w:val="en-US" w:eastAsia="zh-CN"/>
        </w:rPr>
        <w:t>。</w:t>
      </w:r>
    </w:p>
    <w:p w14:paraId="3C45778D">
      <w:pPr>
        <w:pageBreakBefore w:val="0"/>
        <w:kinsoku/>
        <w:wordWrap/>
        <w:overflowPunct/>
        <w:topLinePunct w:val="0"/>
        <w:bidi w:val="0"/>
        <w:spacing w:line="560" w:lineRule="exact"/>
        <w:ind w:firstLine="640" w:firstLineChars="200"/>
        <w:rPr>
          <w:rFonts w:ascii="仿宋" w:hAnsi="仿宋" w:eastAsia="仿宋"/>
          <w:sz w:val="32"/>
          <w:szCs w:val="32"/>
        </w:rPr>
      </w:pPr>
      <w:r>
        <w:rPr>
          <w:rFonts w:ascii="仿宋" w:hAnsi="仿宋" w:eastAsia="仿宋" w:cs="仿宋"/>
          <w:sz w:val="32"/>
        </w:rPr>
        <w:t>3、时效指标</w:t>
      </w:r>
    </w:p>
    <w:p w14:paraId="3DC3130D">
      <w:pPr>
        <w:pageBreakBefore w:val="0"/>
        <w:widowControl/>
        <w:kinsoku/>
        <w:wordWrap/>
        <w:overflowPunct/>
        <w:topLinePunct w:val="0"/>
        <w:autoSpaceDE/>
        <w:autoSpaceDN/>
        <w:bidi w:val="0"/>
        <w:spacing w:before="240" w:after="240" w:line="560" w:lineRule="exact"/>
        <w:ind w:firstLine="540" w:firstLineChars="200"/>
        <w:textAlignment w:val="auto"/>
        <w:rPr>
          <w:rFonts w:hint="default" w:ascii="宋体" w:hAnsi="宋体" w:eastAsia="宋体" w:cs="宋体"/>
          <w:i w:val="0"/>
          <w:iCs w:val="0"/>
          <w:caps w:val="0"/>
          <w:color w:val="000000"/>
          <w:spacing w:val="0"/>
          <w:sz w:val="27"/>
          <w:szCs w:val="27"/>
          <w:lang w:val="en-US" w:eastAsia="zh-CN"/>
        </w:rPr>
      </w:pPr>
      <w:r>
        <w:rPr>
          <w:rFonts w:hint="default" w:ascii="宋体" w:hAnsi="宋体" w:eastAsia="宋体" w:cs="宋体"/>
          <w:i w:val="0"/>
          <w:iCs w:val="0"/>
          <w:caps w:val="0"/>
          <w:color w:val="000000"/>
          <w:spacing w:val="0"/>
          <w:sz w:val="27"/>
          <w:szCs w:val="27"/>
          <w:lang w:val="en-US" w:eastAsia="zh-CN"/>
        </w:rPr>
        <w:t>5)验收时间，目标值</w:t>
      </w:r>
      <w:r>
        <w:rPr>
          <w:rFonts w:hint="eastAsia" w:ascii="宋体" w:hAnsi="宋体" w:eastAsia="宋体" w:cs="宋体"/>
          <w:i w:val="0"/>
          <w:iCs w:val="0"/>
          <w:caps w:val="0"/>
          <w:color w:val="000000"/>
          <w:spacing w:val="0"/>
          <w:sz w:val="27"/>
          <w:szCs w:val="27"/>
          <w:lang w:val="en-US" w:eastAsia="zh-CN"/>
        </w:rPr>
        <w:t>大于等于12</w:t>
      </w:r>
      <w:r>
        <w:rPr>
          <w:rFonts w:hint="default" w:ascii="宋体" w:hAnsi="宋体" w:eastAsia="宋体" w:cs="宋体"/>
          <w:i w:val="0"/>
          <w:iCs w:val="0"/>
          <w:caps w:val="0"/>
          <w:color w:val="000000"/>
          <w:spacing w:val="0"/>
          <w:sz w:val="27"/>
          <w:szCs w:val="27"/>
          <w:lang w:val="en-US" w:eastAsia="zh-CN"/>
        </w:rPr>
        <w:t>月，</w:t>
      </w:r>
      <w:r>
        <w:rPr>
          <w:rFonts w:hint="eastAsia" w:ascii="宋体" w:hAnsi="宋体" w:eastAsia="宋体" w:cs="宋体"/>
          <w:i w:val="0"/>
          <w:iCs w:val="0"/>
          <w:caps w:val="0"/>
          <w:color w:val="000000"/>
          <w:spacing w:val="0"/>
          <w:sz w:val="27"/>
          <w:szCs w:val="27"/>
          <w:lang w:val="en-US" w:eastAsia="zh-CN"/>
        </w:rPr>
        <w:t>实际完成</w:t>
      </w:r>
      <w:r>
        <w:rPr>
          <w:rFonts w:hint="default" w:ascii="宋体" w:hAnsi="宋体" w:eastAsia="宋体" w:cs="宋体"/>
          <w:i w:val="0"/>
          <w:iCs w:val="0"/>
          <w:caps w:val="0"/>
          <w:color w:val="000000"/>
          <w:spacing w:val="0"/>
          <w:sz w:val="27"/>
          <w:szCs w:val="27"/>
          <w:lang w:val="en-US" w:eastAsia="zh-CN"/>
        </w:rPr>
        <w:t>12月，分值5，得分5</w:t>
      </w:r>
      <w:r>
        <w:rPr>
          <w:rFonts w:hint="eastAsia" w:ascii="宋体" w:hAnsi="宋体" w:eastAsia="宋体" w:cs="宋体"/>
          <w:i w:val="0"/>
          <w:iCs w:val="0"/>
          <w:caps w:val="0"/>
          <w:color w:val="000000"/>
          <w:spacing w:val="0"/>
          <w:sz w:val="27"/>
          <w:szCs w:val="27"/>
          <w:lang w:val="en-US" w:eastAsia="zh-CN"/>
        </w:rPr>
        <w:t>。</w:t>
      </w:r>
    </w:p>
    <w:p w14:paraId="798DCFE0">
      <w:pPr>
        <w:pageBreakBefore w:val="0"/>
        <w:widowControl/>
        <w:kinsoku/>
        <w:wordWrap/>
        <w:overflowPunct/>
        <w:topLinePunct w:val="0"/>
        <w:autoSpaceDE/>
        <w:autoSpaceDN/>
        <w:bidi w:val="0"/>
        <w:spacing w:before="240" w:after="240" w:line="560" w:lineRule="exact"/>
        <w:ind w:firstLine="540" w:firstLineChars="200"/>
        <w:textAlignment w:val="auto"/>
        <w:rPr>
          <w:rFonts w:hint="default" w:ascii="宋体" w:hAnsi="宋体" w:eastAsia="宋体" w:cs="宋体"/>
          <w:i w:val="0"/>
          <w:iCs w:val="0"/>
          <w:caps w:val="0"/>
          <w:color w:val="000000"/>
          <w:spacing w:val="0"/>
          <w:sz w:val="27"/>
          <w:szCs w:val="27"/>
          <w:lang w:val="en-US" w:eastAsia="zh-CN"/>
        </w:rPr>
      </w:pPr>
      <w:r>
        <w:rPr>
          <w:rFonts w:hint="default" w:ascii="宋体" w:hAnsi="宋体" w:eastAsia="宋体" w:cs="宋体"/>
          <w:i w:val="0"/>
          <w:iCs w:val="0"/>
          <w:caps w:val="0"/>
          <w:color w:val="000000"/>
          <w:spacing w:val="0"/>
          <w:sz w:val="27"/>
          <w:szCs w:val="27"/>
          <w:lang w:val="en-US" w:eastAsia="zh-CN"/>
        </w:rPr>
        <w:t>6)装修时效，目标值</w:t>
      </w:r>
      <w:r>
        <w:rPr>
          <w:rFonts w:hint="eastAsia" w:ascii="宋体" w:hAnsi="宋体" w:eastAsia="宋体" w:cs="宋体"/>
          <w:i w:val="0"/>
          <w:iCs w:val="0"/>
          <w:caps w:val="0"/>
          <w:color w:val="000000"/>
          <w:spacing w:val="0"/>
          <w:sz w:val="27"/>
          <w:szCs w:val="27"/>
          <w:lang w:val="en-US" w:eastAsia="zh-CN"/>
        </w:rPr>
        <w:t>小于等于11</w:t>
      </w:r>
      <w:r>
        <w:rPr>
          <w:rFonts w:hint="default" w:ascii="宋体" w:hAnsi="宋体" w:eastAsia="宋体" w:cs="宋体"/>
          <w:i w:val="0"/>
          <w:iCs w:val="0"/>
          <w:caps w:val="0"/>
          <w:color w:val="000000"/>
          <w:spacing w:val="0"/>
          <w:sz w:val="27"/>
          <w:szCs w:val="27"/>
          <w:lang w:val="en-US" w:eastAsia="zh-CN"/>
        </w:rPr>
        <w:t>月，</w:t>
      </w:r>
      <w:r>
        <w:rPr>
          <w:rFonts w:hint="eastAsia" w:ascii="宋体" w:hAnsi="宋体" w:eastAsia="宋体" w:cs="宋体"/>
          <w:i w:val="0"/>
          <w:iCs w:val="0"/>
          <w:caps w:val="0"/>
          <w:color w:val="000000"/>
          <w:spacing w:val="0"/>
          <w:sz w:val="27"/>
          <w:szCs w:val="27"/>
          <w:lang w:val="en-US" w:eastAsia="zh-CN"/>
        </w:rPr>
        <w:t>实际完成</w:t>
      </w:r>
      <w:r>
        <w:rPr>
          <w:rFonts w:hint="default" w:ascii="宋体" w:hAnsi="宋体" w:eastAsia="宋体" w:cs="宋体"/>
          <w:i w:val="0"/>
          <w:iCs w:val="0"/>
          <w:caps w:val="0"/>
          <w:color w:val="000000"/>
          <w:spacing w:val="0"/>
          <w:sz w:val="27"/>
          <w:szCs w:val="27"/>
          <w:lang w:val="en-US" w:eastAsia="zh-CN"/>
        </w:rPr>
        <w:t>11月，分值5，得分5</w:t>
      </w:r>
      <w:r>
        <w:rPr>
          <w:rFonts w:hint="eastAsia" w:ascii="宋体" w:hAnsi="宋体" w:eastAsia="宋体" w:cs="宋体"/>
          <w:i w:val="0"/>
          <w:iCs w:val="0"/>
          <w:caps w:val="0"/>
          <w:color w:val="000000"/>
          <w:spacing w:val="0"/>
          <w:sz w:val="27"/>
          <w:szCs w:val="27"/>
          <w:lang w:val="en-US" w:eastAsia="zh-CN"/>
        </w:rPr>
        <w:t>。</w:t>
      </w:r>
    </w:p>
    <w:p w14:paraId="40CBB490">
      <w:pPr>
        <w:pageBreakBefore w:val="0"/>
        <w:kinsoku/>
        <w:wordWrap/>
        <w:overflowPunct/>
        <w:topLinePunct w:val="0"/>
        <w:bidi w:val="0"/>
        <w:spacing w:line="560" w:lineRule="exact"/>
        <w:ind w:firstLine="640" w:firstLineChars="200"/>
        <w:rPr>
          <w:rFonts w:ascii="仿宋" w:hAnsi="仿宋" w:eastAsia="仿宋"/>
          <w:sz w:val="32"/>
          <w:szCs w:val="32"/>
        </w:rPr>
      </w:pPr>
      <w:r>
        <w:rPr>
          <w:rFonts w:ascii="仿宋" w:hAnsi="仿宋" w:eastAsia="仿宋" w:cs="仿宋"/>
          <w:sz w:val="32"/>
        </w:rPr>
        <w:t>4、成本指标</w:t>
      </w:r>
    </w:p>
    <w:p w14:paraId="3CDCA1F8">
      <w:pPr>
        <w:pageBreakBefore w:val="0"/>
        <w:widowControl/>
        <w:kinsoku/>
        <w:wordWrap/>
        <w:overflowPunct/>
        <w:topLinePunct w:val="0"/>
        <w:autoSpaceDE/>
        <w:autoSpaceDN/>
        <w:bidi w:val="0"/>
        <w:spacing w:before="240" w:after="240" w:line="560" w:lineRule="exact"/>
        <w:ind w:firstLine="540" w:firstLineChars="200"/>
        <w:textAlignment w:val="auto"/>
        <w:rPr>
          <w:rFonts w:hint="default" w:ascii="宋体" w:hAnsi="宋体" w:eastAsia="宋体" w:cs="宋体"/>
          <w:i w:val="0"/>
          <w:iCs w:val="0"/>
          <w:caps w:val="0"/>
          <w:color w:val="000000"/>
          <w:spacing w:val="0"/>
          <w:sz w:val="27"/>
          <w:szCs w:val="27"/>
          <w:lang w:val="en-US" w:eastAsia="zh-CN"/>
        </w:rPr>
      </w:pPr>
      <w:r>
        <w:rPr>
          <w:rFonts w:hint="default" w:ascii="宋体" w:hAnsi="宋体" w:eastAsia="宋体" w:cs="宋体"/>
          <w:i w:val="0"/>
          <w:iCs w:val="0"/>
          <w:caps w:val="0"/>
          <w:color w:val="000000"/>
          <w:spacing w:val="0"/>
          <w:sz w:val="27"/>
          <w:szCs w:val="27"/>
          <w:lang w:val="en-US" w:eastAsia="zh-CN"/>
        </w:rPr>
        <w:t>7)单位面积租金，目标值</w:t>
      </w:r>
      <w:r>
        <w:rPr>
          <w:rFonts w:hint="eastAsia" w:ascii="宋体" w:hAnsi="宋体" w:eastAsia="宋体" w:cs="宋体"/>
          <w:i w:val="0"/>
          <w:iCs w:val="0"/>
          <w:caps w:val="0"/>
          <w:color w:val="000000"/>
          <w:spacing w:val="0"/>
          <w:sz w:val="27"/>
          <w:szCs w:val="27"/>
          <w:lang w:val="en-US" w:eastAsia="zh-CN"/>
        </w:rPr>
        <w:t>小于等于300</w:t>
      </w:r>
      <w:r>
        <w:rPr>
          <w:rFonts w:hint="default" w:ascii="宋体" w:hAnsi="宋体" w:eastAsia="宋体" w:cs="宋体"/>
          <w:i w:val="0"/>
          <w:iCs w:val="0"/>
          <w:caps w:val="0"/>
          <w:color w:val="000000"/>
          <w:spacing w:val="0"/>
          <w:sz w:val="27"/>
          <w:szCs w:val="27"/>
          <w:lang w:val="en-US" w:eastAsia="zh-CN"/>
        </w:rPr>
        <w:t>元/天，</w:t>
      </w:r>
      <w:r>
        <w:rPr>
          <w:rFonts w:hint="eastAsia" w:ascii="宋体" w:hAnsi="宋体" w:eastAsia="宋体" w:cs="宋体"/>
          <w:i w:val="0"/>
          <w:iCs w:val="0"/>
          <w:caps w:val="0"/>
          <w:color w:val="000000"/>
          <w:spacing w:val="0"/>
          <w:sz w:val="27"/>
          <w:szCs w:val="27"/>
          <w:lang w:val="en-US" w:eastAsia="zh-CN"/>
        </w:rPr>
        <w:t>实际完成</w:t>
      </w:r>
      <w:r>
        <w:rPr>
          <w:rFonts w:hint="default" w:ascii="宋体" w:hAnsi="宋体" w:eastAsia="宋体" w:cs="宋体"/>
          <w:i w:val="0"/>
          <w:iCs w:val="0"/>
          <w:caps w:val="0"/>
          <w:color w:val="000000"/>
          <w:spacing w:val="0"/>
          <w:sz w:val="27"/>
          <w:szCs w:val="27"/>
          <w:lang w:val="en-US" w:eastAsia="zh-CN"/>
        </w:rPr>
        <w:t>300元/天，分值5，得分5</w:t>
      </w:r>
      <w:r>
        <w:rPr>
          <w:rFonts w:hint="eastAsia" w:ascii="宋体" w:hAnsi="宋体" w:eastAsia="宋体" w:cs="宋体"/>
          <w:i w:val="0"/>
          <w:iCs w:val="0"/>
          <w:caps w:val="0"/>
          <w:color w:val="000000"/>
          <w:spacing w:val="0"/>
          <w:sz w:val="27"/>
          <w:szCs w:val="27"/>
          <w:lang w:val="en-US" w:eastAsia="zh-CN"/>
        </w:rPr>
        <w:t>。</w:t>
      </w:r>
    </w:p>
    <w:p w14:paraId="7754880F">
      <w:pPr>
        <w:pageBreakBefore w:val="0"/>
        <w:widowControl/>
        <w:kinsoku/>
        <w:wordWrap/>
        <w:overflowPunct/>
        <w:topLinePunct w:val="0"/>
        <w:autoSpaceDE/>
        <w:autoSpaceDN/>
        <w:bidi w:val="0"/>
        <w:spacing w:before="240" w:after="240" w:line="560" w:lineRule="exact"/>
        <w:ind w:firstLine="540" w:firstLineChars="200"/>
        <w:textAlignment w:val="auto"/>
        <w:rPr>
          <w:rFonts w:hint="default" w:ascii="宋体" w:hAnsi="宋体" w:eastAsia="宋体" w:cs="宋体"/>
          <w:i w:val="0"/>
          <w:iCs w:val="0"/>
          <w:caps w:val="0"/>
          <w:color w:val="000000"/>
          <w:spacing w:val="0"/>
          <w:sz w:val="27"/>
          <w:szCs w:val="27"/>
          <w:lang w:val="en-US" w:eastAsia="zh-CN"/>
        </w:rPr>
      </w:pPr>
      <w:r>
        <w:rPr>
          <w:rFonts w:hint="default" w:ascii="宋体" w:hAnsi="宋体" w:eastAsia="宋体" w:cs="宋体"/>
          <w:i w:val="0"/>
          <w:iCs w:val="0"/>
          <w:caps w:val="0"/>
          <w:color w:val="000000"/>
          <w:spacing w:val="0"/>
          <w:sz w:val="27"/>
          <w:szCs w:val="27"/>
          <w:lang w:val="en-US" w:eastAsia="zh-CN"/>
        </w:rPr>
        <w:t>8)每年租金，目标值</w:t>
      </w:r>
      <w:r>
        <w:rPr>
          <w:rFonts w:hint="eastAsia" w:ascii="宋体" w:hAnsi="宋体" w:eastAsia="宋体" w:cs="宋体"/>
          <w:i w:val="0"/>
          <w:iCs w:val="0"/>
          <w:caps w:val="0"/>
          <w:color w:val="000000"/>
          <w:spacing w:val="0"/>
          <w:sz w:val="27"/>
          <w:szCs w:val="27"/>
          <w:lang w:val="en-US" w:eastAsia="zh-CN"/>
        </w:rPr>
        <w:t>小于等于16.56</w:t>
      </w:r>
      <w:r>
        <w:rPr>
          <w:rFonts w:hint="default" w:ascii="宋体" w:hAnsi="宋体" w:eastAsia="宋体" w:cs="宋体"/>
          <w:i w:val="0"/>
          <w:iCs w:val="0"/>
          <w:caps w:val="0"/>
          <w:color w:val="000000"/>
          <w:spacing w:val="0"/>
          <w:sz w:val="27"/>
          <w:szCs w:val="27"/>
          <w:lang w:val="en-US" w:eastAsia="zh-CN"/>
        </w:rPr>
        <w:t>万，</w:t>
      </w:r>
      <w:r>
        <w:rPr>
          <w:rFonts w:hint="eastAsia" w:ascii="宋体" w:hAnsi="宋体" w:eastAsia="宋体" w:cs="宋体"/>
          <w:i w:val="0"/>
          <w:iCs w:val="0"/>
          <w:caps w:val="0"/>
          <w:color w:val="000000"/>
          <w:spacing w:val="0"/>
          <w:sz w:val="27"/>
          <w:szCs w:val="27"/>
          <w:lang w:val="en-US" w:eastAsia="zh-CN"/>
        </w:rPr>
        <w:t>实际完成</w:t>
      </w:r>
      <w:r>
        <w:rPr>
          <w:rFonts w:hint="default" w:ascii="宋体" w:hAnsi="宋体" w:eastAsia="宋体" w:cs="宋体"/>
          <w:i w:val="0"/>
          <w:iCs w:val="0"/>
          <w:caps w:val="0"/>
          <w:color w:val="000000"/>
          <w:spacing w:val="0"/>
          <w:sz w:val="27"/>
          <w:szCs w:val="27"/>
          <w:lang w:val="en-US" w:eastAsia="zh-CN"/>
        </w:rPr>
        <w:t>16.56万，分值5，得分5</w:t>
      </w:r>
      <w:r>
        <w:rPr>
          <w:rFonts w:hint="eastAsia" w:ascii="宋体" w:hAnsi="宋体" w:eastAsia="宋体" w:cs="宋体"/>
          <w:i w:val="0"/>
          <w:iCs w:val="0"/>
          <w:caps w:val="0"/>
          <w:color w:val="000000"/>
          <w:spacing w:val="0"/>
          <w:sz w:val="27"/>
          <w:szCs w:val="27"/>
          <w:lang w:val="en-US" w:eastAsia="zh-CN"/>
        </w:rPr>
        <w:t>。</w:t>
      </w:r>
    </w:p>
    <w:p w14:paraId="28C2CC5C">
      <w:pPr>
        <w:pageBreakBefore w:val="0"/>
        <w:numPr>
          <w:ilvl w:val="0"/>
          <w:numId w:val="0"/>
        </w:numPr>
        <w:kinsoku/>
        <w:wordWrap/>
        <w:overflowPunct/>
        <w:topLinePunct w:val="0"/>
        <w:bidi w:val="0"/>
        <w:spacing w:before="189" w:line="560" w:lineRule="exact"/>
        <w:ind w:firstLine="643" w:firstLineChars="20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(二) 效益指标完成情况</w:t>
      </w:r>
    </w:p>
    <w:p w14:paraId="6BAAEB50">
      <w:pPr>
        <w:pageBreakBefore w:val="0"/>
        <w:kinsoku/>
        <w:wordWrap/>
        <w:overflowPunct/>
        <w:topLinePunct w:val="0"/>
        <w:bidi w:val="0"/>
        <w:spacing w:line="560" w:lineRule="exact"/>
        <w:ind w:firstLine="640" w:firstLineChars="200"/>
        <w:rPr>
          <w:rFonts w:ascii="仿宋" w:hAnsi="仿宋" w:eastAsia="仿宋"/>
          <w:sz w:val="32"/>
          <w:szCs w:val="32"/>
        </w:rPr>
      </w:pPr>
      <w:r>
        <w:rPr>
          <w:rFonts w:ascii="仿宋" w:hAnsi="仿宋" w:eastAsia="仿宋" w:cs="仿宋"/>
          <w:sz w:val="32"/>
        </w:rPr>
        <w:t>5、经济效益</w:t>
      </w:r>
    </w:p>
    <w:p w14:paraId="22B81C89">
      <w:pPr>
        <w:pageBreakBefore w:val="0"/>
        <w:kinsoku/>
        <w:wordWrap/>
        <w:overflowPunct/>
        <w:topLinePunct w:val="0"/>
        <w:bidi w:val="0"/>
        <w:spacing w:line="560" w:lineRule="exact"/>
        <w:ind w:firstLine="640" w:firstLineChars="200"/>
        <w:rPr>
          <w:rFonts w:ascii="仿宋" w:hAnsi="仿宋" w:eastAsia="仿宋"/>
          <w:sz w:val="32"/>
          <w:szCs w:val="32"/>
        </w:rPr>
      </w:pPr>
      <w:r>
        <w:rPr>
          <w:rFonts w:ascii="仿宋" w:hAnsi="仿宋" w:eastAsia="仿宋" w:cs="仿宋"/>
          <w:sz w:val="32"/>
        </w:rPr>
        <w:t>6、社会效益</w:t>
      </w:r>
    </w:p>
    <w:p w14:paraId="70FA4DE2">
      <w:pPr>
        <w:pageBreakBefore w:val="0"/>
        <w:widowControl/>
        <w:kinsoku/>
        <w:wordWrap/>
        <w:overflowPunct/>
        <w:topLinePunct w:val="0"/>
        <w:autoSpaceDE/>
        <w:autoSpaceDN/>
        <w:bidi w:val="0"/>
        <w:spacing w:before="240" w:after="240" w:line="560" w:lineRule="exact"/>
        <w:ind w:firstLine="540" w:firstLineChars="200"/>
        <w:textAlignment w:val="auto"/>
        <w:rPr>
          <w:rFonts w:hint="default" w:ascii="宋体" w:hAnsi="宋体" w:eastAsia="宋体" w:cs="宋体"/>
          <w:i w:val="0"/>
          <w:iCs w:val="0"/>
          <w:caps w:val="0"/>
          <w:color w:val="000000"/>
          <w:spacing w:val="0"/>
          <w:sz w:val="27"/>
          <w:szCs w:val="27"/>
          <w:lang w:val="en-US" w:eastAsia="zh-CN"/>
        </w:rPr>
      </w:pPr>
      <w:r>
        <w:rPr>
          <w:rFonts w:hint="default" w:ascii="宋体" w:hAnsi="宋体" w:eastAsia="宋体" w:cs="宋体"/>
          <w:i w:val="0"/>
          <w:iCs w:val="0"/>
          <w:caps w:val="0"/>
          <w:color w:val="000000"/>
          <w:spacing w:val="0"/>
          <w:sz w:val="27"/>
          <w:szCs w:val="27"/>
          <w:lang w:val="en-US" w:eastAsia="zh-CN"/>
        </w:rPr>
        <w:t>9)提高群众防灾自救能力，目标值</w:t>
      </w:r>
      <w:r>
        <w:rPr>
          <w:rFonts w:hint="eastAsia" w:ascii="宋体" w:hAnsi="宋体" w:eastAsia="宋体" w:cs="宋体"/>
          <w:i w:val="0"/>
          <w:iCs w:val="0"/>
          <w:caps w:val="0"/>
          <w:color w:val="000000"/>
          <w:spacing w:val="0"/>
          <w:sz w:val="27"/>
          <w:szCs w:val="27"/>
          <w:lang w:val="en-US" w:eastAsia="zh-CN"/>
        </w:rPr>
        <w:t>30</w:t>
      </w:r>
      <w:r>
        <w:rPr>
          <w:rFonts w:hint="default" w:ascii="宋体" w:hAnsi="宋体" w:eastAsia="宋体" w:cs="宋体"/>
          <w:i w:val="0"/>
          <w:iCs w:val="0"/>
          <w:caps w:val="0"/>
          <w:color w:val="000000"/>
          <w:spacing w:val="0"/>
          <w:sz w:val="27"/>
          <w:szCs w:val="27"/>
          <w:lang w:val="en-US" w:eastAsia="zh-CN"/>
        </w:rPr>
        <w:t>，</w:t>
      </w:r>
      <w:r>
        <w:rPr>
          <w:rFonts w:hint="eastAsia" w:ascii="宋体" w:hAnsi="宋体" w:eastAsia="宋体" w:cs="宋体"/>
          <w:i w:val="0"/>
          <w:iCs w:val="0"/>
          <w:caps w:val="0"/>
          <w:color w:val="000000"/>
          <w:spacing w:val="0"/>
          <w:sz w:val="27"/>
          <w:szCs w:val="27"/>
          <w:lang w:val="en-US" w:eastAsia="zh-CN"/>
        </w:rPr>
        <w:t>实际完成</w:t>
      </w:r>
      <w:r>
        <w:rPr>
          <w:rFonts w:hint="default" w:ascii="宋体" w:hAnsi="宋体" w:eastAsia="宋体" w:cs="宋体"/>
          <w:i w:val="0"/>
          <w:iCs w:val="0"/>
          <w:caps w:val="0"/>
          <w:color w:val="000000"/>
          <w:spacing w:val="0"/>
          <w:sz w:val="27"/>
          <w:szCs w:val="27"/>
          <w:lang w:val="en-US" w:eastAsia="zh-CN"/>
        </w:rPr>
        <w:t>30，分值15，得分15</w:t>
      </w:r>
      <w:r>
        <w:rPr>
          <w:rFonts w:hint="eastAsia" w:ascii="宋体" w:hAnsi="宋体" w:eastAsia="宋体" w:cs="宋体"/>
          <w:i w:val="0"/>
          <w:iCs w:val="0"/>
          <w:caps w:val="0"/>
          <w:color w:val="000000"/>
          <w:spacing w:val="0"/>
          <w:sz w:val="27"/>
          <w:szCs w:val="27"/>
          <w:lang w:val="en-US" w:eastAsia="zh-CN"/>
        </w:rPr>
        <w:t>。</w:t>
      </w:r>
    </w:p>
    <w:p w14:paraId="61A0AA1C">
      <w:pPr>
        <w:pageBreakBefore w:val="0"/>
        <w:kinsoku/>
        <w:wordWrap/>
        <w:overflowPunct/>
        <w:topLinePunct w:val="0"/>
        <w:bidi w:val="0"/>
        <w:spacing w:line="560" w:lineRule="exact"/>
        <w:ind w:firstLine="640" w:firstLineChars="200"/>
        <w:rPr>
          <w:rFonts w:ascii="仿宋" w:hAnsi="仿宋" w:eastAsia="仿宋"/>
          <w:sz w:val="32"/>
          <w:szCs w:val="32"/>
        </w:rPr>
      </w:pPr>
      <w:r>
        <w:rPr>
          <w:rFonts w:ascii="仿宋" w:hAnsi="仿宋" w:eastAsia="仿宋" w:cs="仿宋"/>
          <w:sz w:val="32"/>
        </w:rPr>
        <w:t>7、生态效益</w:t>
      </w:r>
    </w:p>
    <w:p w14:paraId="50BE19B8">
      <w:pPr>
        <w:pageBreakBefore w:val="0"/>
        <w:kinsoku/>
        <w:wordWrap/>
        <w:overflowPunct/>
        <w:topLinePunct w:val="0"/>
        <w:bidi w:val="0"/>
        <w:spacing w:line="560" w:lineRule="exact"/>
        <w:ind w:firstLine="640" w:firstLineChars="200"/>
        <w:rPr>
          <w:rFonts w:ascii="仿宋" w:hAnsi="仿宋" w:eastAsia="仿宋"/>
          <w:sz w:val="32"/>
          <w:szCs w:val="32"/>
        </w:rPr>
      </w:pPr>
      <w:r>
        <w:rPr>
          <w:rFonts w:ascii="仿宋" w:hAnsi="仿宋" w:eastAsia="仿宋" w:cs="仿宋"/>
          <w:sz w:val="32"/>
        </w:rPr>
        <w:t>8、可持续影响</w:t>
      </w:r>
    </w:p>
    <w:p w14:paraId="37155860">
      <w:pPr>
        <w:pageBreakBefore w:val="0"/>
        <w:widowControl/>
        <w:kinsoku/>
        <w:wordWrap/>
        <w:overflowPunct/>
        <w:topLinePunct w:val="0"/>
        <w:autoSpaceDE/>
        <w:autoSpaceDN/>
        <w:bidi w:val="0"/>
        <w:spacing w:before="240" w:after="240" w:line="560" w:lineRule="exact"/>
        <w:ind w:firstLine="540" w:firstLineChars="200"/>
        <w:textAlignment w:val="auto"/>
        <w:rPr>
          <w:rFonts w:hint="default" w:ascii="宋体" w:hAnsi="宋体" w:eastAsia="宋体" w:cs="宋体"/>
          <w:i w:val="0"/>
          <w:iCs w:val="0"/>
          <w:caps w:val="0"/>
          <w:color w:val="000000"/>
          <w:spacing w:val="0"/>
          <w:sz w:val="27"/>
          <w:szCs w:val="27"/>
          <w:lang w:val="en-US" w:eastAsia="zh-CN"/>
        </w:rPr>
      </w:pPr>
      <w:r>
        <w:rPr>
          <w:rFonts w:hint="default" w:ascii="宋体" w:hAnsi="宋体" w:eastAsia="宋体" w:cs="宋体"/>
          <w:i w:val="0"/>
          <w:iCs w:val="0"/>
          <w:caps w:val="0"/>
          <w:color w:val="000000"/>
          <w:spacing w:val="0"/>
          <w:sz w:val="27"/>
          <w:szCs w:val="27"/>
          <w:lang w:val="en-US" w:eastAsia="zh-CN"/>
        </w:rPr>
        <w:t>10)提高群众防灾自救能力，目标值</w:t>
      </w:r>
      <w:r>
        <w:rPr>
          <w:rFonts w:hint="eastAsia" w:ascii="宋体" w:hAnsi="宋体" w:eastAsia="宋体" w:cs="宋体"/>
          <w:i w:val="0"/>
          <w:iCs w:val="0"/>
          <w:caps w:val="0"/>
          <w:color w:val="000000"/>
          <w:spacing w:val="0"/>
          <w:sz w:val="27"/>
          <w:szCs w:val="27"/>
          <w:lang w:val="en-US" w:eastAsia="zh-CN"/>
        </w:rPr>
        <w:t>5</w:t>
      </w:r>
      <w:r>
        <w:rPr>
          <w:rFonts w:hint="default" w:ascii="宋体" w:hAnsi="宋体" w:eastAsia="宋体" w:cs="宋体"/>
          <w:i w:val="0"/>
          <w:iCs w:val="0"/>
          <w:caps w:val="0"/>
          <w:color w:val="000000"/>
          <w:spacing w:val="0"/>
          <w:sz w:val="27"/>
          <w:szCs w:val="27"/>
          <w:lang w:val="en-US" w:eastAsia="zh-CN"/>
        </w:rPr>
        <w:t>，</w:t>
      </w:r>
      <w:r>
        <w:rPr>
          <w:rFonts w:hint="eastAsia" w:ascii="宋体" w:hAnsi="宋体" w:eastAsia="宋体" w:cs="宋体"/>
          <w:i w:val="0"/>
          <w:iCs w:val="0"/>
          <w:caps w:val="0"/>
          <w:color w:val="000000"/>
          <w:spacing w:val="0"/>
          <w:sz w:val="27"/>
          <w:szCs w:val="27"/>
          <w:lang w:val="en-US" w:eastAsia="zh-CN"/>
        </w:rPr>
        <w:t>实际完成</w:t>
      </w:r>
      <w:r>
        <w:rPr>
          <w:rFonts w:hint="default" w:ascii="宋体" w:hAnsi="宋体" w:eastAsia="宋体" w:cs="宋体"/>
          <w:i w:val="0"/>
          <w:iCs w:val="0"/>
          <w:caps w:val="0"/>
          <w:color w:val="000000"/>
          <w:spacing w:val="0"/>
          <w:sz w:val="27"/>
          <w:szCs w:val="27"/>
          <w:lang w:val="en-US" w:eastAsia="zh-CN"/>
        </w:rPr>
        <w:t>5，分值15，得分15</w:t>
      </w:r>
      <w:r>
        <w:rPr>
          <w:rFonts w:hint="eastAsia" w:ascii="宋体" w:hAnsi="宋体" w:eastAsia="宋体" w:cs="宋体"/>
          <w:i w:val="0"/>
          <w:iCs w:val="0"/>
          <w:caps w:val="0"/>
          <w:color w:val="000000"/>
          <w:spacing w:val="0"/>
          <w:sz w:val="27"/>
          <w:szCs w:val="27"/>
          <w:lang w:val="en-US" w:eastAsia="zh-CN"/>
        </w:rPr>
        <w:t>。</w:t>
      </w:r>
    </w:p>
    <w:p w14:paraId="2C9E56A6">
      <w:pPr>
        <w:pageBreakBefore w:val="0"/>
        <w:numPr>
          <w:ilvl w:val="0"/>
          <w:numId w:val="0"/>
        </w:numPr>
        <w:kinsoku/>
        <w:wordWrap/>
        <w:overflowPunct/>
        <w:topLinePunct w:val="0"/>
        <w:bidi w:val="0"/>
        <w:spacing w:before="189" w:line="560" w:lineRule="exact"/>
        <w:ind w:firstLine="643" w:firstLineChars="20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(三) 满意度指标完成情况</w:t>
      </w:r>
    </w:p>
    <w:p w14:paraId="5979B218">
      <w:pPr>
        <w:pageBreakBefore w:val="0"/>
        <w:kinsoku/>
        <w:wordWrap/>
        <w:overflowPunct/>
        <w:topLinePunct w:val="0"/>
        <w:bidi w:val="0"/>
        <w:spacing w:line="560" w:lineRule="exact"/>
        <w:ind w:firstLine="640" w:firstLineChars="200"/>
        <w:rPr>
          <w:rFonts w:ascii="仿宋" w:hAnsi="仿宋" w:eastAsia="仿宋"/>
          <w:sz w:val="32"/>
          <w:szCs w:val="32"/>
        </w:rPr>
      </w:pPr>
      <w:r>
        <w:rPr>
          <w:rFonts w:ascii="仿宋" w:hAnsi="仿宋" w:eastAsia="仿宋" w:cs="仿宋"/>
          <w:sz w:val="32"/>
        </w:rPr>
        <w:t>9、服务对象满意度</w:t>
      </w:r>
    </w:p>
    <w:p w14:paraId="778C9221">
      <w:pPr>
        <w:pageBreakBefore w:val="0"/>
        <w:kinsoku/>
        <w:wordWrap/>
        <w:overflowPunct/>
        <w:topLinePunct w:val="0"/>
        <w:bidi w:val="0"/>
        <w:spacing w:line="560" w:lineRule="exact"/>
        <w:ind w:firstLine="540" w:firstLineChars="200"/>
        <w:rPr>
          <w:rFonts w:ascii="仿宋" w:hAnsi="仿宋" w:eastAsia="仿宋"/>
          <w:sz w:val="32"/>
          <w:szCs w:val="32"/>
        </w:rPr>
      </w:pPr>
      <w:r>
        <w:rPr>
          <w:rFonts w:hint="default" w:ascii="宋体" w:hAnsi="宋体" w:eastAsia="宋体" w:cs="宋体"/>
          <w:i w:val="0"/>
          <w:iCs w:val="0"/>
          <w:caps w:val="0"/>
          <w:color w:val="000000"/>
          <w:spacing w:val="0"/>
          <w:sz w:val="27"/>
          <w:szCs w:val="27"/>
          <w:lang w:val="en-US" w:eastAsia="zh-CN"/>
        </w:rPr>
        <w:t>11)群众满意度，目标值</w:t>
      </w:r>
      <w:r>
        <w:rPr>
          <w:rFonts w:hint="eastAsia" w:ascii="宋体" w:hAnsi="宋体" w:eastAsia="宋体" w:cs="宋体"/>
          <w:i w:val="0"/>
          <w:iCs w:val="0"/>
          <w:caps w:val="0"/>
          <w:color w:val="000000"/>
          <w:spacing w:val="0"/>
          <w:sz w:val="27"/>
          <w:szCs w:val="27"/>
          <w:lang w:val="en-US" w:eastAsia="zh-CN"/>
        </w:rPr>
        <w:t>95</w:t>
      </w:r>
      <w:r>
        <w:rPr>
          <w:rFonts w:hint="default" w:ascii="宋体" w:hAnsi="宋体" w:eastAsia="宋体" w:cs="宋体"/>
          <w:i w:val="0"/>
          <w:iCs w:val="0"/>
          <w:caps w:val="0"/>
          <w:color w:val="000000"/>
          <w:spacing w:val="0"/>
          <w:sz w:val="27"/>
          <w:szCs w:val="27"/>
          <w:lang w:val="en-US" w:eastAsia="zh-CN"/>
        </w:rPr>
        <w:t>，</w:t>
      </w:r>
      <w:r>
        <w:rPr>
          <w:rFonts w:hint="eastAsia" w:ascii="宋体" w:hAnsi="宋体" w:eastAsia="宋体" w:cs="宋体"/>
          <w:i w:val="0"/>
          <w:iCs w:val="0"/>
          <w:caps w:val="0"/>
          <w:color w:val="000000"/>
          <w:spacing w:val="0"/>
          <w:sz w:val="27"/>
          <w:szCs w:val="27"/>
          <w:lang w:val="en-US" w:eastAsia="zh-CN"/>
        </w:rPr>
        <w:t>实际完成</w:t>
      </w:r>
      <w:r>
        <w:rPr>
          <w:rFonts w:hint="default" w:ascii="宋体" w:hAnsi="宋体" w:eastAsia="宋体" w:cs="宋体"/>
          <w:i w:val="0"/>
          <w:iCs w:val="0"/>
          <w:caps w:val="0"/>
          <w:color w:val="000000"/>
          <w:spacing w:val="0"/>
          <w:sz w:val="27"/>
          <w:szCs w:val="27"/>
          <w:lang w:val="en-US" w:eastAsia="zh-CN"/>
        </w:rPr>
        <w:t>95，分值10，得分10</w:t>
      </w:r>
      <w:r>
        <w:rPr>
          <w:rFonts w:hint="eastAsia" w:ascii="宋体" w:hAnsi="宋体" w:eastAsia="宋体" w:cs="宋体"/>
          <w:i w:val="0"/>
          <w:iCs w:val="0"/>
          <w:caps w:val="0"/>
          <w:color w:val="000000"/>
          <w:spacing w:val="0"/>
          <w:sz w:val="27"/>
          <w:szCs w:val="27"/>
          <w:lang w:val="en-US" w:eastAsia="zh-CN"/>
        </w:rPr>
        <w:t>。</w:t>
      </w:r>
    </w:p>
    <w:p w14:paraId="23DAFB5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（四）自评得分情况</w:t>
      </w:r>
    </w:p>
    <w:p w14:paraId="5D9AE326">
      <w:pPr>
        <w:pageBreakBefore w:val="0"/>
        <w:kinsoku/>
        <w:wordWrap/>
        <w:overflowPunct/>
        <w:topLinePunct w:val="0"/>
        <w:bidi w:val="0"/>
        <w:spacing w:line="560" w:lineRule="exact"/>
        <w:ind w:firstLine="540" w:firstLineChars="200"/>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本项目绩效自评得分</w:t>
      </w:r>
      <w:r>
        <w:rPr>
          <w:rFonts w:hint="default" w:ascii="宋体" w:hAnsi="宋体" w:eastAsia="宋体" w:cs="宋体"/>
          <w:i w:val="0"/>
          <w:iCs w:val="0"/>
          <w:caps w:val="0"/>
          <w:color w:val="000000"/>
          <w:spacing w:val="0"/>
          <w:sz w:val="27"/>
          <w:szCs w:val="27"/>
          <w:lang w:val="en-US" w:eastAsia="zh-CN"/>
        </w:rPr>
        <w:t>100分，等级为A</w:t>
      </w:r>
      <w:r>
        <w:rPr>
          <w:rFonts w:hint="eastAsia" w:ascii="宋体" w:hAnsi="宋体" w:eastAsia="宋体" w:cs="宋体"/>
          <w:i w:val="0"/>
          <w:iCs w:val="0"/>
          <w:caps w:val="0"/>
          <w:color w:val="000000"/>
          <w:spacing w:val="0"/>
          <w:sz w:val="27"/>
          <w:szCs w:val="27"/>
          <w:lang w:val="en-US" w:eastAsia="zh-CN"/>
        </w:rPr>
        <w:t>。</w:t>
      </w:r>
    </w:p>
    <w:p w14:paraId="69496B1A">
      <w:pPr>
        <w:pageBreakBefore w:val="0"/>
        <w:kinsoku/>
        <w:wordWrap/>
        <w:overflowPunct/>
        <w:topLinePunct w:val="0"/>
        <w:bidi w:val="0"/>
        <w:spacing w:line="560" w:lineRule="exact"/>
        <w:ind w:firstLine="540" w:firstLineChars="200"/>
        <w:rPr>
          <w:rFonts w:hint="default"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存在问题</w:t>
      </w:r>
    </w:p>
    <w:p w14:paraId="63D5646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（一）项目立项、实施存在问题。</w:t>
      </w:r>
    </w:p>
    <w:p w14:paraId="19BE904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（二）资金管理使用存在问题。</w:t>
      </w:r>
    </w:p>
    <w:p w14:paraId="1E286136">
      <w:pPr>
        <w:pageBreakBefore w:val="0"/>
        <w:numPr>
          <w:ilvl w:val="0"/>
          <w:numId w:val="0"/>
        </w:numPr>
        <w:kinsoku/>
        <w:wordWrap/>
        <w:overflowPunct/>
        <w:topLinePunct w:val="0"/>
        <w:bidi w:val="0"/>
        <w:spacing w:line="560" w:lineRule="exact"/>
        <w:ind w:firstLine="643" w:firstLineChars="200"/>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val="en-US" w:eastAsia="zh-CN"/>
        </w:rPr>
        <w:t>五、其他需要说明的问题</w:t>
      </w:r>
    </w:p>
    <w:p w14:paraId="4312E948">
      <w:pPr>
        <w:pageBreakBefore w:val="0"/>
        <w:kinsoku/>
        <w:wordWrap/>
        <w:overflowPunct/>
        <w:topLinePunct w:val="0"/>
        <w:bidi w:val="0"/>
        <w:spacing w:line="560" w:lineRule="exact"/>
        <w:ind w:firstLine="643" w:firstLineChars="20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（一）</w:t>
      </w:r>
      <w:r>
        <w:rPr>
          <w:rFonts w:hint="default" w:ascii="仿宋_GB2312" w:hAnsi="仿宋_GB2312" w:eastAsia="仿宋_GB2312" w:cs="仿宋_GB2312"/>
          <w:b/>
          <w:bCs/>
          <w:kern w:val="0"/>
          <w:sz w:val="32"/>
          <w:szCs w:val="32"/>
          <w:lang w:val="en-US" w:eastAsia="zh-CN"/>
        </w:rPr>
        <w:t>后续工作计划。</w:t>
      </w:r>
    </w:p>
    <w:p w14:paraId="08BAB093">
      <w:pPr>
        <w:pageBreakBefore w:val="0"/>
        <w:kinsoku/>
        <w:wordWrap/>
        <w:overflowPunct/>
        <w:topLinePunct w:val="0"/>
        <w:bidi w:val="0"/>
        <w:spacing w:line="560" w:lineRule="exact"/>
        <w:ind w:firstLine="540" w:firstLineChars="200"/>
        <w:rPr>
          <w:rFonts w:hint="default" w:ascii="宋体" w:hAnsi="宋体" w:eastAsia="宋体" w:cs="宋体"/>
          <w:i w:val="0"/>
          <w:iCs w:val="0"/>
          <w:caps w:val="0"/>
          <w:color w:val="000000"/>
          <w:spacing w:val="0"/>
          <w:sz w:val="27"/>
          <w:szCs w:val="27"/>
          <w:lang w:val="en-US" w:eastAsia="zh-CN"/>
        </w:rPr>
      </w:pPr>
      <w:r>
        <w:rPr>
          <w:rFonts w:hint="default" w:ascii="宋体" w:hAnsi="宋体" w:eastAsia="宋体" w:cs="宋体"/>
          <w:i w:val="0"/>
          <w:iCs w:val="0"/>
          <w:caps w:val="0"/>
          <w:color w:val="000000"/>
          <w:spacing w:val="0"/>
          <w:sz w:val="27"/>
          <w:szCs w:val="27"/>
          <w:lang w:val="en-US" w:eastAsia="zh-CN"/>
        </w:rPr>
        <w:t>为传播人道文化、提高全民应急避险能力，现打造全区一流的智能化人道文化传播与生命健康体验馆。体验馆包含人道文化、自然灾害、公共安全、应急救护等宣传模块，为广大市民免费提供“菜单式”培训，教育引导群众掌握防灾避险、自救互救技能。为传播人道文化、提高全民应急避险能力，现打造全区一流的智能化人道文化传播与生命健康体验馆。体验馆包含人道文化、自然灾害、公共安全、应急救护等宣传模块，为广大市民免费提供“菜单式”培训，教育引导群众掌握防灾避险、自救互救技能。</w:t>
      </w:r>
    </w:p>
    <w:p w14:paraId="024D9FF9">
      <w:pPr>
        <w:pageBreakBefore w:val="0"/>
        <w:kinsoku/>
        <w:wordWrap/>
        <w:overflowPunct/>
        <w:topLinePunct w:val="0"/>
        <w:bidi w:val="0"/>
        <w:spacing w:line="560" w:lineRule="exact"/>
        <w:ind w:firstLine="643" w:firstLineChars="20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（二）措施及办法。</w:t>
      </w:r>
    </w:p>
    <w:p w14:paraId="0CB67092">
      <w:pPr>
        <w:pageBreakBefore w:val="0"/>
        <w:widowControl/>
        <w:kinsoku/>
        <w:wordWrap/>
        <w:overflowPunct/>
        <w:topLinePunct w:val="0"/>
        <w:autoSpaceDE/>
        <w:autoSpaceDN/>
        <w:bidi w:val="0"/>
        <w:spacing w:before="240" w:after="240" w:line="560" w:lineRule="exact"/>
        <w:ind w:firstLine="640" w:firstLineChars="200"/>
        <w:textAlignment w:val="auto"/>
        <w:rPr>
          <w:rFonts w:hint="eastAsia" w:ascii="仿宋_GB2312" w:hAnsi="仿宋_GB2312" w:eastAsia="仿宋_GB2312" w:cs="仿宋_GB2312"/>
          <w:color w:val="0E00FE"/>
          <w:kern w:val="0"/>
          <w:sz w:val="32"/>
          <w:szCs w:val="32"/>
        </w:rPr>
      </w:pPr>
    </w:p>
    <w:p w14:paraId="32B6CB72">
      <w:pPr>
        <w:pStyle w:val="3"/>
        <w:keepNext w:val="0"/>
        <w:keepLines w:val="0"/>
        <w:pageBreakBefore w:val="0"/>
        <w:widowControl/>
        <w:kinsoku/>
        <w:wordWrap/>
        <w:overflowPunct/>
        <w:topLinePunct w:val="0"/>
        <w:autoSpaceDE/>
        <w:autoSpaceDN/>
        <w:bidi w:val="0"/>
        <w:spacing w:before="299" w:after="299" w:line="560" w:lineRule="exact"/>
        <w:ind w:firstLine="643" w:firstLineChars="200"/>
        <w:jc w:val="center"/>
        <w:textAlignment w:val="auto"/>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第三部分  名词解释</w:t>
      </w:r>
    </w:p>
    <w:p w14:paraId="5C952D73">
      <w:pPr>
        <w:keepNext w:val="0"/>
        <w:keepLines w:val="0"/>
        <w:pageBreakBefore w:val="0"/>
        <w:widowControl/>
        <w:kinsoku/>
        <w:wordWrap/>
        <w:overflowPunct/>
        <w:topLinePunct w:val="0"/>
        <w:autoSpaceDE/>
        <w:autoSpaceDN/>
        <w:bidi w:val="0"/>
        <w:adjustRightInd/>
        <w:snapToGrid/>
        <w:spacing w:before="240" w:after="240" w:line="560" w:lineRule="exact"/>
        <w:ind w:firstLine="643" w:firstLineChars="200"/>
        <w:jc w:val="left"/>
        <w:textAlignment w:val="auto"/>
        <w:rPr>
          <w:rFonts w:hint="eastAsia" w:ascii="宋体" w:hAnsi="宋体" w:eastAsia="宋体" w:cs="宋体"/>
          <w:i w:val="0"/>
          <w:iCs w:val="0"/>
          <w:caps w:val="0"/>
          <w:color w:val="000000"/>
          <w:spacing w:val="0"/>
          <w:sz w:val="27"/>
          <w:szCs w:val="27"/>
          <w:lang w:val="en-US" w:eastAsia="zh-CN"/>
        </w:rPr>
      </w:pPr>
      <w:r>
        <w:rPr>
          <w:rFonts w:hint="eastAsia" w:ascii="仿宋_GB2312" w:hAnsi="仿宋_GB2312" w:eastAsia="仿宋_GB2312" w:cs="仿宋_GB2312"/>
          <w:b/>
          <w:bCs/>
          <w:kern w:val="0"/>
          <w:sz w:val="32"/>
          <w:szCs w:val="32"/>
        </w:rPr>
        <w:t>一、财政拨款收入：</w:t>
      </w:r>
      <w:r>
        <w:rPr>
          <w:rFonts w:hint="eastAsia" w:ascii="宋体" w:hAnsi="宋体" w:eastAsia="宋体" w:cs="宋体"/>
          <w:i w:val="0"/>
          <w:iCs w:val="0"/>
          <w:caps w:val="0"/>
          <w:color w:val="000000"/>
          <w:spacing w:val="0"/>
          <w:sz w:val="27"/>
          <w:szCs w:val="27"/>
          <w:lang w:val="en-US" w:eastAsia="zh-CN"/>
        </w:rPr>
        <w:t>从同级财政部门取得的各类财政拨款，包括一般公共预算财政拨款、政府性基金预算财政拨款、国有资本经营预算财政拨款。</w:t>
      </w:r>
    </w:p>
    <w:p w14:paraId="2FB226FB">
      <w:pPr>
        <w:pageBreakBefore w:val="0"/>
        <w:widowControl/>
        <w:kinsoku/>
        <w:wordWrap/>
        <w:overflowPunct/>
        <w:topLinePunct w:val="0"/>
        <w:autoSpaceDE/>
        <w:autoSpaceDN/>
        <w:bidi w:val="0"/>
        <w:spacing w:before="240" w:after="240" w:line="560" w:lineRule="exact"/>
        <w:ind w:firstLine="643" w:firstLineChars="200"/>
        <w:jc w:val="left"/>
        <w:textAlignment w:val="auto"/>
        <w:rPr>
          <w:rFonts w:hint="eastAsia" w:ascii="宋体" w:hAnsi="宋体" w:eastAsia="宋体" w:cs="宋体"/>
          <w:i w:val="0"/>
          <w:iCs w:val="0"/>
          <w:caps w:val="0"/>
          <w:color w:val="000000"/>
          <w:spacing w:val="0"/>
          <w:sz w:val="27"/>
          <w:szCs w:val="27"/>
          <w:lang w:val="en-US" w:eastAsia="zh-CN"/>
        </w:rPr>
      </w:pPr>
      <w:r>
        <w:rPr>
          <w:rFonts w:hint="eastAsia" w:ascii="仿宋_GB2312" w:hAnsi="仿宋_GB2312" w:eastAsia="仿宋_GB2312" w:cs="仿宋_GB2312"/>
          <w:b/>
          <w:bCs/>
          <w:kern w:val="0"/>
          <w:sz w:val="32"/>
          <w:szCs w:val="32"/>
        </w:rPr>
        <w:t>二、上级补助收入：</w:t>
      </w:r>
      <w:r>
        <w:rPr>
          <w:rFonts w:hint="eastAsia" w:ascii="宋体" w:hAnsi="宋体" w:eastAsia="宋体" w:cs="宋体"/>
          <w:i w:val="0"/>
          <w:iCs w:val="0"/>
          <w:caps w:val="0"/>
          <w:color w:val="000000"/>
          <w:spacing w:val="0"/>
          <w:sz w:val="27"/>
          <w:szCs w:val="27"/>
          <w:lang w:val="en-US" w:eastAsia="zh-CN"/>
        </w:rPr>
        <w:t>指事业单位从主管部门和上级单位取得的非财政补助收入。</w:t>
      </w:r>
    </w:p>
    <w:p w14:paraId="1FB01219">
      <w:pPr>
        <w:pageBreakBefore w:val="0"/>
        <w:widowControl/>
        <w:kinsoku/>
        <w:wordWrap/>
        <w:overflowPunct/>
        <w:topLinePunct w:val="0"/>
        <w:autoSpaceDE/>
        <w:autoSpaceDN/>
        <w:bidi w:val="0"/>
        <w:spacing w:before="240" w:after="240" w:line="560" w:lineRule="exact"/>
        <w:ind w:firstLine="643" w:firstLineChars="200"/>
        <w:jc w:val="left"/>
        <w:textAlignment w:val="auto"/>
        <w:rPr>
          <w:rFonts w:hint="eastAsia" w:ascii="宋体" w:hAnsi="宋体" w:eastAsia="宋体" w:cs="宋体"/>
          <w:i w:val="0"/>
          <w:iCs w:val="0"/>
          <w:caps w:val="0"/>
          <w:color w:val="000000"/>
          <w:spacing w:val="0"/>
          <w:sz w:val="27"/>
          <w:szCs w:val="27"/>
          <w:lang w:val="en-US" w:eastAsia="zh-CN"/>
        </w:rPr>
      </w:pPr>
      <w:r>
        <w:rPr>
          <w:rFonts w:hint="eastAsia" w:ascii="仿宋_GB2312" w:hAnsi="仿宋_GB2312" w:eastAsia="仿宋_GB2312" w:cs="仿宋_GB2312"/>
          <w:b/>
          <w:bCs/>
          <w:kern w:val="0"/>
          <w:sz w:val="32"/>
          <w:szCs w:val="32"/>
        </w:rPr>
        <w:t>三、财政专户管理教育收费：</w:t>
      </w:r>
      <w:r>
        <w:rPr>
          <w:rFonts w:hint="eastAsia" w:ascii="宋体" w:hAnsi="宋体" w:eastAsia="宋体" w:cs="宋体"/>
          <w:i w:val="0"/>
          <w:iCs w:val="0"/>
          <w:caps w:val="0"/>
          <w:color w:val="000000"/>
          <w:spacing w:val="0"/>
          <w:sz w:val="27"/>
          <w:szCs w:val="27"/>
          <w:lang w:val="en-US" w:eastAsia="zh-CN"/>
        </w:rPr>
        <w:t>指缴入财政专户、实行专项管理的高中以上学费、住宿费、高校委托培养费、函大、电大、夜大及短训班培训费等教育收费。</w:t>
      </w:r>
    </w:p>
    <w:p w14:paraId="7852618F">
      <w:pPr>
        <w:pageBreakBefore w:val="0"/>
        <w:widowControl/>
        <w:kinsoku/>
        <w:wordWrap/>
        <w:overflowPunct/>
        <w:topLinePunct w:val="0"/>
        <w:autoSpaceDE/>
        <w:autoSpaceDN/>
        <w:bidi w:val="0"/>
        <w:spacing w:before="240" w:after="240" w:line="560" w:lineRule="exact"/>
        <w:ind w:firstLine="643" w:firstLineChars="200"/>
        <w:jc w:val="left"/>
        <w:textAlignment w:val="auto"/>
        <w:rPr>
          <w:rFonts w:hint="eastAsia" w:ascii="宋体" w:hAnsi="宋体" w:eastAsia="宋体" w:cs="宋体"/>
          <w:i w:val="0"/>
          <w:iCs w:val="0"/>
          <w:caps w:val="0"/>
          <w:color w:val="000000"/>
          <w:spacing w:val="0"/>
          <w:sz w:val="27"/>
          <w:szCs w:val="27"/>
          <w:lang w:val="en-US" w:eastAsia="zh-CN"/>
        </w:rPr>
      </w:pPr>
      <w:r>
        <w:rPr>
          <w:rFonts w:hint="eastAsia" w:ascii="仿宋_GB2312" w:hAnsi="仿宋_GB2312" w:eastAsia="仿宋_GB2312" w:cs="仿宋_GB2312"/>
          <w:b/>
          <w:bCs/>
          <w:kern w:val="0"/>
          <w:sz w:val="32"/>
          <w:szCs w:val="32"/>
        </w:rPr>
        <w:t>四、事业收入：</w:t>
      </w:r>
      <w:r>
        <w:rPr>
          <w:rFonts w:hint="eastAsia" w:ascii="宋体" w:hAnsi="宋体" w:eastAsia="宋体" w:cs="宋体"/>
          <w:i w:val="0"/>
          <w:iCs w:val="0"/>
          <w:caps w:val="0"/>
          <w:color w:val="000000"/>
          <w:spacing w:val="0"/>
          <w:sz w:val="27"/>
          <w:szCs w:val="27"/>
          <w:lang w:val="en-US" w:eastAsia="zh-CN"/>
        </w:rPr>
        <w:t>指事业单位开展专业业务活动及其辅助活动取得的收入。</w:t>
      </w:r>
    </w:p>
    <w:p w14:paraId="37E06962">
      <w:pPr>
        <w:pageBreakBefore w:val="0"/>
        <w:widowControl/>
        <w:kinsoku/>
        <w:wordWrap/>
        <w:overflowPunct/>
        <w:topLinePunct w:val="0"/>
        <w:autoSpaceDE/>
        <w:autoSpaceDN/>
        <w:bidi w:val="0"/>
        <w:spacing w:before="240" w:after="240" w:line="560" w:lineRule="exact"/>
        <w:ind w:firstLine="643" w:firstLineChars="200"/>
        <w:jc w:val="left"/>
        <w:textAlignment w:val="auto"/>
        <w:rPr>
          <w:rFonts w:hint="eastAsia" w:ascii="宋体" w:hAnsi="宋体" w:eastAsia="宋体" w:cs="宋体"/>
          <w:i w:val="0"/>
          <w:iCs w:val="0"/>
          <w:caps w:val="0"/>
          <w:color w:val="000000"/>
          <w:spacing w:val="0"/>
          <w:sz w:val="27"/>
          <w:szCs w:val="27"/>
          <w:lang w:val="en-US" w:eastAsia="zh-CN"/>
        </w:rPr>
      </w:pPr>
      <w:r>
        <w:rPr>
          <w:rFonts w:hint="eastAsia" w:ascii="仿宋_GB2312" w:hAnsi="仿宋_GB2312" w:eastAsia="仿宋_GB2312" w:cs="仿宋_GB2312"/>
          <w:b/>
          <w:bCs/>
          <w:kern w:val="0"/>
          <w:sz w:val="32"/>
          <w:szCs w:val="32"/>
        </w:rPr>
        <w:t>五、经营收入：</w:t>
      </w:r>
      <w:r>
        <w:rPr>
          <w:rFonts w:hint="eastAsia" w:ascii="宋体" w:hAnsi="宋体" w:eastAsia="宋体" w:cs="宋体"/>
          <w:i w:val="0"/>
          <w:iCs w:val="0"/>
          <w:caps w:val="0"/>
          <w:color w:val="000000"/>
          <w:spacing w:val="0"/>
          <w:sz w:val="27"/>
          <w:szCs w:val="27"/>
          <w:lang w:val="en-US" w:eastAsia="zh-CN"/>
        </w:rPr>
        <w:t>指事业单位在专业业务活动及其辅助活动之外开展非独立核算经营活动取得的收入。</w:t>
      </w:r>
    </w:p>
    <w:p w14:paraId="0CECF91D">
      <w:pPr>
        <w:pageBreakBefore w:val="0"/>
        <w:widowControl/>
        <w:kinsoku/>
        <w:wordWrap/>
        <w:overflowPunct/>
        <w:topLinePunct w:val="0"/>
        <w:autoSpaceDE/>
        <w:autoSpaceDN/>
        <w:bidi w:val="0"/>
        <w:spacing w:before="240" w:after="240" w:line="560" w:lineRule="exact"/>
        <w:ind w:firstLine="643" w:firstLineChars="200"/>
        <w:jc w:val="left"/>
        <w:textAlignment w:val="auto"/>
        <w:rPr>
          <w:rFonts w:hint="eastAsia" w:ascii="宋体" w:hAnsi="宋体" w:eastAsia="宋体" w:cs="宋体"/>
          <w:i w:val="0"/>
          <w:iCs w:val="0"/>
          <w:caps w:val="0"/>
          <w:color w:val="000000"/>
          <w:spacing w:val="0"/>
          <w:sz w:val="27"/>
          <w:szCs w:val="27"/>
          <w:lang w:val="en-US" w:eastAsia="zh-CN"/>
        </w:rPr>
      </w:pPr>
      <w:r>
        <w:rPr>
          <w:rFonts w:hint="eastAsia" w:ascii="仿宋_GB2312" w:hAnsi="仿宋_GB2312" w:eastAsia="仿宋_GB2312" w:cs="仿宋_GB2312"/>
          <w:b/>
          <w:bCs/>
          <w:kern w:val="0"/>
          <w:sz w:val="32"/>
          <w:szCs w:val="32"/>
        </w:rPr>
        <w:t>六、附属单位上缴收入：</w:t>
      </w:r>
      <w:r>
        <w:rPr>
          <w:rFonts w:hint="eastAsia" w:ascii="宋体" w:hAnsi="宋体" w:eastAsia="宋体" w:cs="宋体"/>
          <w:i w:val="0"/>
          <w:iCs w:val="0"/>
          <w:caps w:val="0"/>
          <w:color w:val="000000"/>
          <w:spacing w:val="0"/>
          <w:sz w:val="27"/>
          <w:szCs w:val="27"/>
          <w:lang w:val="en-US" w:eastAsia="zh-CN"/>
        </w:rPr>
        <w:t>指事业单位取得附属独立核算单位按照有关规定上缴的收入。</w:t>
      </w:r>
    </w:p>
    <w:p w14:paraId="5A393465">
      <w:pPr>
        <w:pageBreakBefore w:val="0"/>
        <w:widowControl/>
        <w:kinsoku/>
        <w:wordWrap/>
        <w:overflowPunct/>
        <w:topLinePunct w:val="0"/>
        <w:autoSpaceDE/>
        <w:autoSpaceDN/>
        <w:bidi w:val="0"/>
        <w:spacing w:before="240" w:after="240" w:line="560" w:lineRule="exact"/>
        <w:ind w:firstLine="643" w:firstLineChars="200"/>
        <w:jc w:val="left"/>
        <w:textAlignment w:val="auto"/>
        <w:rPr>
          <w:rFonts w:hint="eastAsia" w:ascii="宋体" w:hAnsi="宋体" w:eastAsia="宋体" w:cs="宋体"/>
          <w:i w:val="0"/>
          <w:iCs w:val="0"/>
          <w:caps w:val="0"/>
          <w:color w:val="000000"/>
          <w:spacing w:val="0"/>
          <w:sz w:val="27"/>
          <w:szCs w:val="27"/>
          <w:lang w:val="en-US" w:eastAsia="zh-CN"/>
        </w:rPr>
      </w:pPr>
      <w:r>
        <w:rPr>
          <w:rFonts w:hint="eastAsia" w:ascii="仿宋_GB2312" w:hAnsi="仿宋_GB2312" w:eastAsia="仿宋_GB2312" w:cs="仿宋_GB2312"/>
          <w:b/>
          <w:bCs/>
          <w:kern w:val="0"/>
          <w:sz w:val="32"/>
          <w:szCs w:val="32"/>
        </w:rPr>
        <w:t>七、其他收入：</w:t>
      </w:r>
      <w:r>
        <w:rPr>
          <w:rFonts w:hint="eastAsia" w:ascii="宋体" w:hAnsi="宋体" w:eastAsia="宋体" w:cs="宋体"/>
          <w:i w:val="0"/>
          <w:iCs w:val="0"/>
          <w:caps w:val="0"/>
          <w:color w:val="000000"/>
          <w:spacing w:val="0"/>
          <w:sz w:val="27"/>
          <w:szCs w:val="27"/>
          <w:lang w:val="en-US" w:eastAsia="zh-CN"/>
        </w:rPr>
        <w:t>取得的除上述“财政拨款收入”、“上级补助收入”、“事业收入”、“经营收入”、“附属单位上缴收入”等以外的各项收入。</w:t>
      </w:r>
    </w:p>
    <w:p w14:paraId="6306FACC">
      <w:pPr>
        <w:pageBreakBefore w:val="0"/>
        <w:widowControl/>
        <w:kinsoku/>
        <w:wordWrap/>
        <w:overflowPunct/>
        <w:topLinePunct w:val="0"/>
        <w:autoSpaceDE/>
        <w:autoSpaceDN/>
        <w:bidi w:val="0"/>
        <w:spacing w:before="240" w:after="240" w:line="560" w:lineRule="exact"/>
        <w:ind w:firstLine="643" w:firstLineChars="200"/>
        <w:jc w:val="left"/>
        <w:textAlignment w:val="auto"/>
        <w:rPr>
          <w:rFonts w:hint="eastAsia" w:ascii="宋体" w:hAnsi="宋体" w:eastAsia="宋体" w:cs="宋体"/>
          <w:i w:val="0"/>
          <w:iCs w:val="0"/>
          <w:caps w:val="0"/>
          <w:color w:val="000000"/>
          <w:spacing w:val="0"/>
          <w:sz w:val="27"/>
          <w:szCs w:val="27"/>
          <w:lang w:val="en-US" w:eastAsia="zh-CN"/>
        </w:rPr>
      </w:pPr>
      <w:r>
        <w:rPr>
          <w:rFonts w:hint="eastAsia" w:ascii="仿宋_GB2312" w:hAnsi="仿宋_GB2312" w:eastAsia="仿宋_GB2312" w:cs="仿宋_GB2312"/>
          <w:b/>
          <w:bCs/>
          <w:kern w:val="0"/>
          <w:sz w:val="32"/>
          <w:szCs w:val="32"/>
        </w:rPr>
        <w:t>八、使用非财政拨款结余和专用结余：</w:t>
      </w:r>
      <w:r>
        <w:rPr>
          <w:rFonts w:hint="eastAsia" w:ascii="宋体" w:hAnsi="宋体" w:eastAsia="宋体" w:cs="宋体"/>
          <w:i w:val="0"/>
          <w:iCs w:val="0"/>
          <w:caps w:val="0"/>
          <w:color w:val="000000"/>
          <w:spacing w:val="0"/>
          <w:sz w:val="27"/>
          <w:szCs w:val="27"/>
          <w:lang w:val="en-US" w:eastAsia="zh-CN"/>
        </w:rPr>
        <w:t>指事业单位按照预算管理要求使用非财政拨款结余和专用结余弥补当年收支差额的数额。</w:t>
      </w:r>
    </w:p>
    <w:p w14:paraId="2E5DBF87">
      <w:pPr>
        <w:pageBreakBefore w:val="0"/>
        <w:widowControl/>
        <w:kinsoku/>
        <w:wordWrap/>
        <w:overflowPunct/>
        <w:topLinePunct w:val="0"/>
        <w:autoSpaceDE/>
        <w:autoSpaceDN/>
        <w:bidi w:val="0"/>
        <w:spacing w:before="240" w:after="240" w:line="560" w:lineRule="exact"/>
        <w:ind w:firstLine="643" w:firstLineChars="200"/>
        <w:jc w:val="left"/>
        <w:textAlignment w:val="auto"/>
        <w:rPr>
          <w:rFonts w:hint="eastAsia" w:ascii="宋体" w:hAnsi="宋体" w:eastAsia="宋体" w:cs="宋体"/>
          <w:i w:val="0"/>
          <w:iCs w:val="0"/>
          <w:caps w:val="0"/>
          <w:color w:val="000000"/>
          <w:spacing w:val="0"/>
          <w:sz w:val="27"/>
          <w:szCs w:val="27"/>
          <w:lang w:val="en-US" w:eastAsia="zh-CN"/>
        </w:rPr>
      </w:pPr>
      <w:r>
        <w:rPr>
          <w:rFonts w:hint="eastAsia" w:ascii="仿宋_GB2312" w:hAnsi="仿宋_GB2312" w:eastAsia="仿宋_GB2312" w:cs="仿宋_GB2312"/>
          <w:b/>
          <w:bCs/>
          <w:kern w:val="0"/>
          <w:sz w:val="32"/>
          <w:szCs w:val="32"/>
        </w:rPr>
        <w:t>九、年初结转和结余：</w:t>
      </w:r>
      <w:r>
        <w:rPr>
          <w:rFonts w:hint="eastAsia" w:ascii="宋体" w:hAnsi="宋体" w:eastAsia="宋体" w:cs="宋体"/>
          <w:i w:val="0"/>
          <w:iCs w:val="0"/>
          <w:caps w:val="0"/>
          <w:color w:val="000000"/>
          <w:spacing w:val="0"/>
          <w:sz w:val="27"/>
          <w:szCs w:val="27"/>
          <w:lang w:val="en-US" w:eastAsia="zh-CN"/>
        </w:rPr>
        <w:t>指单位上年结转本年使用的基本支出结转、项目支出结转和结余、经营结余。</w:t>
      </w:r>
    </w:p>
    <w:p w14:paraId="05976F74">
      <w:pPr>
        <w:pageBreakBefore w:val="0"/>
        <w:widowControl/>
        <w:kinsoku/>
        <w:wordWrap/>
        <w:overflowPunct/>
        <w:topLinePunct w:val="0"/>
        <w:autoSpaceDE/>
        <w:autoSpaceDN/>
        <w:bidi w:val="0"/>
        <w:spacing w:before="240" w:after="240" w:line="560" w:lineRule="exact"/>
        <w:ind w:firstLine="643" w:firstLineChars="200"/>
        <w:jc w:val="left"/>
        <w:textAlignment w:val="auto"/>
        <w:rPr>
          <w:rFonts w:hint="eastAsia" w:ascii="宋体" w:hAnsi="宋体" w:eastAsia="宋体" w:cs="宋体"/>
          <w:i w:val="0"/>
          <w:iCs w:val="0"/>
          <w:caps w:val="0"/>
          <w:color w:val="000000"/>
          <w:spacing w:val="0"/>
          <w:sz w:val="27"/>
          <w:szCs w:val="27"/>
          <w:lang w:val="en-US" w:eastAsia="zh-CN"/>
        </w:rPr>
      </w:pPr>
      <w:r>
        <w:rPr>
          <w:rFonts w:hint="eastAsia" w:ascii="仿宋_GB2312" w:hAnsi="仿宋_GB2312" w:eastAsia="仿宋_GB2312" w:cs="仿宋_GB2312"/>
          <w:b/>
          <w:bCs/>
          <w:kern w:val="0"/>
          <w:sz w:val="32"/>
          <w:szCs w:val="32"/>
        </w:rPr>
        <w:t>十、结余分配：</w:t>
      </w:r>
      <w:r>
        <w:rPr>
          <w:rFonts w:hint="eastAsia" w:ascii="宋体" w:hAnsi="宋体" w:eastAsia="宋体" w:cs="宋体"/>
          <w:i w:val="0"/>
          <w:iCs w:val="0"/>
          <w:caps w:val="0"/>
          <w:color w:val="000000"/>
          <w:spacing w:val="0"/>
          <w:sz w:val="27"/>
          <w:szCs w:val="27"/>
          <w:lang w:val="en-US" w:eastAsia="zh-CN"/>
        </w:rPr>
        <w:t>指事业单位按规定缴纳企业所得税以及从非财政拨款结余或经营结余中提取各类结余的情况。</w:t>
      </w:r>
    </w:p>
    <w:p w14:paraId="4090387E">
      <w:pPr>
        <w:pageBreakBefore w:val="0"/>
        <w:widowControl/>
        <w:kinsoku/>
        <w:wordWrap/>
        <w:overflowPunct/>
        <w:topLinePunct w:val="0"/>
        <w:autoSpaceDE/>
        <w:autoSpaceDN/>
        <w:bidi w:val="0"/>
        <w:spacing w:before="240" w:after="240" w:line="560" w:lineRule="exact"/>
        <w:ind w:firstLine="643" w:firstLineChars="200"/>
        <w:jc w:val="left"/>
        <w:textAlignment w:val="auto"/>
        <w:rPr>
          <w:rFonts w:hint="eastAsia" w:ascii="宋体" w:hAnsi="宋体" w:eastAsia="宋体" w:cs="宋体"/>
          <w:i w:val="0"/>
          <w:iCs w:val="0"/>
          <w:caps w:val="0"/>
          <w:color w:val="000000"/>
          <w:spacing w:val="0"/>
          <w:sz w:val="27"/>
          <w:szCs w:val="27"/>
          <w:lang w:val="en-US" w:eastAsia="zh-CN"/>
        </w:rPr>
      </w:pPr>
      <w:r>
        <w:rPr>
          <w:rFonts w:hint="eastAsia" w:ascii="仿宋_GB2312" w:hAnsi="仿宋_GB2312" w:eastAsia="仿宋_GB2312" w:cs="仿宋_GB2312"/>
          <w:b/>
          <w:bCs/>
          <w:kern w:val="0"/>
          <w:sz w:val="32"/>
          <w:szCs w:val="32"/>
        </w:rPr>
        <w:t>十一、年末结转和结余资金：</w:t>
      </w:r>
      <w:r>
        <w:rPr>
          <w:rFonts w:hint="eastAsia" w:ascii="宋体" w:hAnsi="宋体" w:eastAsia="宋体" w:cs="宋体"/>
          <w:i w:val="0"/>
          <w:iCs w:val="0"/>
          <w:caps w:val="0"/>
          <w:color w:val="000000"/>
          <w:spacing w:val="0"/>
          <w:sz w:val="27"/>
          <w:szCs w:val="27"/>
          <w:lang w:val="en-US" w:eastAsia="zh-CN"/>
        </w:rPr>
        <w:t>指单位结转下年的基本支出结转、项目支出结转和结余、经营结余。</w:t>
      </w:r>
    </w:p>
    <w:p w14:paraId="71145187">
      <w:pPr>
        <w:pageBreakBefore w:val="0"/>
        <w:widowControl/>
        <w:kinsoku/>
        <w:wordWrap/>
        <w:overflowPunct/>
        <w:topLinePunct w:val="0"/>
        <w:autoSpaceDE/>
        <w:autoSpaceDN/>
        <w:bidi w:val="0"/>
        <w:spacing w:before="240" w:after="240" w:line="560" w:lineRule="exact"/>
        <w:ind w:firstLine="643" w:firstLineChars="200"/>
        <w:jc w:val="left"/>
        <w:textAlignment w:val="auto"/>
        <w:rPr>
          <w:rFonts w:hint="eastAsia" w:ascii="宋体" w:hAnsi="宋体" w:eastAsia="宋体" w:cs="宋体"/>
          <w:i w:val="0"/>
          <w:iCs w:val="0"/>
          <w:caps w:val="0"/>
          <w:color w:val="000000"/>
          <w:spacing w:val="0"/>
          <w:sz w:val="27"/>
          <w:szCs w:val="27"/>
          <w:lang w:val="en-US" w:eastAsia="zh-CN"/>
        </w:rPr>
      </w:pPr>
      <w:r>
        <w:rPr>
          <w:rFonts w:hint="eastAsia" w:ascii="仿宋_GB2312" w:hAnsi="仿宋_GB2312" w:eastAsia="仿宋_GB2312" w:cs="仿宋_GB2312"/>
          <w:b/>
          <w:bCs/>
          <w:kern w:val="0"/>
          <w:sz w:val="32"/>
          <w:szCs w:val="32"/>
        </w:rPr>
        <w:t>十二、基本支出：</w:t>
      </w:r>
      <w:r>
        <w:rPr>
          <w:rFonts w:hint="eastAsia" w:ascii="宋体" w:hAnsi="宋体" w:eastAsia="宋体" w:cs="宋体"/>
          <w:i w:val="0"/>
          <w:iCs w:val="0"/>
          <w:caps w:val="0"/>
          <w:color w:val="000000"/>
          <w:spacing w:val="0"/>
          <w:sz w:val="27"/>
          <w:szCs w:val="27"/>
          <w:lang w:val="en-US" w:eastAsia="zh-CN"/>
        </w:rPr>
        <w:t>指为保障机构正常运转、完成日常工作任务所发生的支出，包括人员经费和公用经费。</w:t>
      </w:r>
    </w:p>
    <w:p w14:paraId="77EBDBC6">
      <w:pPr>
        <w:pageBreakBefore w:val="0"/>
        <w:widowControl/>
        <w:kinsoku/>
        <w:wordWrap/>
        <w:overflowPunct/>
        <w:topLinePunct w:val="0"/>
        <w:autoSpaceDE/>
        <w:autoSpaceDN/>
        <w:bidi w:val="0"/>
        <w:spacing w:before="240" w:after="240" w:line="560" w:lineRule="exact"/>
        <w:ind w:firstLine="643" w:firstLineChars="200"/>
        <w:jc w:val="left"/>
        <w:textAlignment w:val="auto"/>
        <w:rPr>
          <w:rFonts w:hint="eastAsia" w:ascii="宋体" w:hAnsi="宋体" w:eastAsia="宋体" w:cs="宋体"/>
          <w:i w:val="0"/>
          <w:iCs w:val="0"/>
          <w:caps w:val="0"/>
          <w:color w:val="000000"/>
          <w:spacing w:val="0"/>
          <w:sz w:val="27"/>
          <w:szCs w:val="27"/>
          <w:lang w:val="en-US" w:eastAsia="zh-CN"/>
        </w:rPr>
      </w:pPr>
      <w:r>
        <w:rPr>
          <w:rFonts w:hint="eastAsia" w:ascii="仿宋_GB2312" w:hAnsi="仿宋_GB2312" w:eastAsia="仿宋_GB2312" w:cs="仿宋_GB2312"/>
          <w:b/>
          <w:bCs/>
          <w:kern w:val="0"/>
          <w:sz w:val="32"/>
          <w:szCs w:val="32"/>
        </w:rPr>
        <w:t>十三、项目支出：</w:t>
      </w:r>
      <w:r>
        <w:rPr>
          <w:rFonts w:hint="eastAsia" w:ascii="宋体" w:hAnsi="宋体" w:eastAsia="宋体" w:cs="宋体"/>
          <w:i w:val="0"/>
          <w:iCs w:val="0"/>
          <w:caps w:val="0"/>
          <w:color w:val="000000"/>
          <w:spacing w:val="0"/>
          <w:sz w:val="27"/>
          <w:szCs w:val="27"/>
          <w:lang w:val="en-US" w:eastAsia="zh-CN"/>
        </w:rPr>
        <w:t>指在为完成特定的工作任务和事业发展目标所发生的支出。</w:t>
      </w:r>
    </w:p>
    <w:p w14:paraId="03BEEC6C">
      <w:pPr>
        <w:pageBreakBefore w:val="0"/>
        <w:widowControl/>
        <w:kinsoku/>
        <w:wordWrap/>
        <w:overflowPunct/>
        <w:topLinePunct w:val="0"/>
        <w:autoSpaceDE/>
        <w:autoSpaceDN/>
        <w:bidi w:val="0"/>
        <w:spacing w:before="240" w:after="240" w:line="560" w:lineRule="exact"/>
        <w:ind w:firstLine="643" w:firstLineChars="200"/>
        <w:jc w:val="left"/>
        <w:textAlignment w:val="auto"/>
        <w:rPr>
          <w:rFonts w:hint="eastAsia" w:ascii="宋体" w:hAnsi="宋体" w:eastAsia="宋体" w:cs="宋体"/>
          <w:i w:val="0"/>
          <w:iCs w:val="0"/>
          <w:caps w:val="0"/>
          <w:color w:val="000000"/>
          <w:spacing w:val="0"/>
          <w:sz w:val="27"/>
          <w:szCs w:val="27"/>
          <w:lang w:val="en-US" w:eastAsia="zh-CN"/>
        </w:rPr>
      </w:pPr>
      <w:r>
        <w:rPr>
          <w:rFonts w:hint="eastAsia" w:ascii="仿宋_GB2312" w:hAnsi="仿宋_GB2312" w:eastAsia="仿宋_GB2312" w:cs="仿宋_GB2312"/>
          <w:b/>
          <w:bCs/>
          <w:kern w:val="0"/>
          <w:sz w:val="32"/>
          <w:szCs w:val="32"/>
        </w:rPr>
        <w:t>十四、上缴上级支出：</w:t>
      </w:r>
      <w:r>
        <w:rPr>
          <w:rFonts w:hint="eastAsia" w:ascii="宋体" w:hAnsi="宋体" w:eastAsia="宋体" w:cs="宋体"/>
          <w:i w:val="0"/>
          <w:iCs w:val="0"/>
          <w:caps w:val="0"/>
          <w:color w:val="000000"/>
          <w:spacing w:val="0"/>
          <w:sz w:val="27"/>
          <w:szCs w:val="27"/>
          <w:lang w:val="en-US" w:eastAsia="zh-CN"/>
        </w:rPr>
        <w:t>指事业单位按照财政部门和主管部门的规定上缴上级单位的支出。</w:t>
      </w:r>
    </w:p>
    <w:p w14:paraId="02DE6036">
      <w:pPr>
        <w:pageBreakBefore w:val="0"/>
        <w:widowControl/>
        <w:kinsoku/>
        <w:wordWrap/>
        <w:overflowPunct/>
        <w:topLinePunct w:val="0"/>
        <w:autoSpaceDE/>
        <w:autoSpaceDN/>
        <w:bidi w:val="0"/>
        <w:spacing w:before="240" w:after="240" w:line="560" w:lineRule="exact"/>
        <w:ind w:firstLine="643"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十五、经营支出：</w:t>
      </w:r>
      <w:r>
        <w:rPr>
          <w:rFonts w:hint="eastAsia" w:ascii="宋体" w:hAnsi="宋体" w:eastAsia="宋体" w:cs="宋体"/>
          <w:i w:val="0"/>
          <w:iCs w:val="0"/>
          <w:caps w:val="0"/>
          <w:color w:val="000000"/>
          <w:spacing w:val="0"/>
          <w:sz w:val="27"/>
          <w:szCs w:val="27"/>
          <w:lang w:val="en-US" w:eastAsia="zh-CN"/>
        </w:rPr>
        <w:t>指事业单位在专业业务活动及其辅助活动之外开展非独立核算经营活动发生的支出。</w:t>
      </w:r>
    </w:p>
    <w:p w14:paraId="597C5C6F">
      <w:pPr>
        <w:pageBreakBefore w:val="0"/>
        <w:widowControl/>
        <w:kinsoku/>
        <w:wordWrap/>
        <w:overflowPunct/>
        <w:topLinePunct w:val="0"/>
        <w:autoSpaceDE/>
        <w:autoSpaceDN/>
        <w:bidi w:val="0"/>
        <w:spacing w:before="240" w:after="240" w:line="560" w:lineRule="exact"/>
        <w:ind w:firstLine="643" w:firstLineChars="200"/>
        <w:jc w:val="left"/>
        <w:textAlignment w:val="auto"/>
        <w:rPr>
          <w:rFonts w:hint="eastAsia" w:ascii="宋体" w:hAnsi="宋体" w:eastAsia="宋体" w:cs="宋体"/>
          <w:i w:val="0"/>
          <w:iCs w:val="0"/>
          <w:caps w:val="0"/>
          <w:color w:val="000000"/>
          <w:spacing w:val="0"/>
          <w:sz w:val="27"/>
          <w:szCs w:val="27"/>
          <w:lang w:val="en-US" w:eastAsia="zh-CN"/>
        </w:rPr>
      </w:pPr>
      <w:r>
        <w:rPr>
          <w:rFonts w:hint="eastAsia" w:ascii="仿宋_GB2312" w:hAnsi="仿宋_GB2312" w:eastAsia="仿宋_GB2312" w:cs="仿宋_GB2312"/>
          <w:b/>
          <w:bCs/>
          <w:kern w:val="0"/>
          <w:sz w:val="32"/>
          <w:szCs w:val="32"/>
        </w:rPr>
        <w:t>十六、对附属单位补助支出：</w:t>
      </w:r>
      <w:r>
        <w:rPr>
          <w:rFonts w:hint="eastAsia" w:ascii="宋体" w:hAnsi="宋体" w:eastAsia="宋体" w:cs="宋体"/>
          <w:i w:val="0"/>
          <w:iCs w:val="0"/>
          <w:caps w:val="0"/>
          <w:color w:val="000000"/>
          <w:spacing w:val="0"/>
          <w:sz w:val="27"/>
          <w:szCs w:val="27"/>
          <w:lang w:val="en-US" w:eastAsia="zh-CN"/>
        </w:rPr>
        <w:t>指事业单位用财政拨款收入之外的收入对附属单位补助发生的支出。</w:t>
      </w:r>
    </w:p>
    <w:p w14:paraId="6517C882">
      <w:pPr>
        <w:pageBreakBefore w:val="0"/>
        <w:widowControl/>
        <w:kinsoku/>
        <w:wordWrap/>
        <w:overflowPunct/>
        <w:topLinePunct w:val="0"/>
        <w:autoSpaceDE/>
        <w:autoSpaceDN/>
        <w:bidi w:val="0"/>
        <w:spacing w:before="240" w:after="240" w:line="560" w:lineRule="exact"/>
        <w:ind w:firstLine="643" w:firstLineChars="200"/>
        <w:jc w:val="left"/>
        <w:textAlignment w:val="auto"/>
        <w:rPr>
          <w:rFonts w:hint="eastAsia" w:ascii="宋体" w:hAnsi="宋体" w:eastAsia="宋体" w:cs="宋体"/>
          <w:i w:val="0"/>
          <w:iCs w:val="0"/>
          <w:caps w:val="0"/>
          <w:color w:val="000000"/>
          <w:spacing w:val="0"/>
          <w:sz w:val="27"/>
          <w:szCs w:val="27"/>
          <w:lang w:val="en-US" w:eastAsia="zh-CN"/>
        </w:rPr>
      </w:pPr>
      <w:r>
        <w:rPr>
          <w:rFonts w:hint="eastAsia" w:ascii="仿宋_GB2312" w:hAnsi="仿宋_GB2312" w:eastAsia="仿宋_GB2312" w:cs="仿宋_GB2312"/>
          <w:b/>
          <w:bCs/>
          <w:kern w:val="0"/>
          <w:sz w:val="32"/>
          <w:szCs w:val="32"/>
        </w:rPr>
        <w:t>十七、“三公”经费：</w:t>
      </w:r>
      <w:r>
        <w:rPr>
          <w:rFonts w:hint="eastAsia" w:ascii="宋体" w:hAnsi="宋体" w:eastAsia="宋体" w:cs="宋体"/>
          <w:i w:val="0"/>
          <w:iCs w:val="0"/>
          <w:caps w:val="0"/>
          <w:color w:val="000000"/>
          <w:spacing w:val="0"/>
          <w:sz w:val="27"/>
          <w:szCs w:val="27"/>
          <w:lang w:val="en-US" w:eastAsia="zh-CN"/>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14:paraId="33720B9A">
      <w:pPr>
        <w:pageBreakBefore w:val="0"/>
        <w:widowControl/>
        <w:kinsoku/>
        <w:wordWrap/>
        <w:overflowPunct/>
        <w:topLinePunct w:val="0"/>
        <w:autoSpaceDE/>
        <w:autoSpaceDN/>
        <w:bidi w:val="0"/>
        <w:spacing w:before="240" w:after="240" w:line="560" w:lineRule="exact"/>
        <w:ind w:firstLine="643" w:firstLineChars="200"/>
        <w:jc w:val="left"/>
        <w:textAlignment w:val="auto"/>
        <w:rPr>
          <w:rFonts w:hint="eastAsia" w:ascii="宋体" w:hAnsi="宋体" w:eastAsia="宋体" w:cs="宋体"/>
          <w:i w:val="0"/>
          <w:iCs w:val="0"/>
          <w:caps w:val="0"/>
          <w:color w:val="000000"/>
          <w:spacing w:val="0"/>
          <w:sz w:val="27"/>
          <w:szCs w:val="27"/>
          <w:lang w:val="en-US" w:eastAsia="zh-CN"/>
        </w:rPr>
      </w:pPr>
      <w:r>
        <w:rPr>
          <w:rFonts w:hint="eastAsia" w:ascii="仿宋_GB2312" w:hAnsi="仿宋_GB2312" w:eastAsia="仿宋_GB2312" w:cs="仿宋_GB2312"/>
          <w:b/>
          <w:bCs/>
          <w:kern w:val="0"/>
          <w:sz w:val="32"/>
          <w:szCs w:val="32"/>
        </w:rPr>
        <w:t>十八、机构运行经费：</w:t>
      </w:r>
      <w:r>
        <w:rPr>
          <w:rFonts w:hint="eastAsia" w:ascii="宋体" w:hAnsi="宋体" w:eastAsia="宋体" w:cs="宋体"/>
          <w:i w:val="0"/>
          <w:iCs w:val="0"/>
          <w:caps w:val="0"/>
          <w:color w:val="000000"/>
          <w:spacing w:val="0"/>
          <w:sz w:val="27"/>
          <w:szCs w:val="27"/>
          <w:lang w:val="en-US" w:eastAsia="zh-CN"/>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6F08420D">
      <w:pPr>
        <w:pageBreakBefore w:val="0"/>
        <w:widowControl/>
        <w:kinsoku/>
        <w:wordWrap/>
        <w:overflowPunct/>
        <w:topLinePunct w:val="0"/>
        <w:autoSpaceDE/>
        <w:autoSpaceDN/>
        <w:bidi w:val="0"/>
        <w:spacing w:before="240" w:after="240" w:line="560" w:lineRule="exact"/>
        <w:ind w:firstLine="480" w:firstLineChars="200"/>
        <w:jc w:val="left"/>
        <w:textAlignment w:val="auto"/>
        <w:rPr>
          <w:rFonts w:ascii="Times New Roman" w:hAnsi="Times New Roman" w:eastAsia="Times New Roman" w:cs="Times New Roman"/>
          <w:kern w:val="0"/>
          <w:sz w:val="24"/>
        </w:rPr>
      </w:pPr>
    </w:p>
    <w:p w14:paraId="3B4AA467">
      <w:pPr>
        <w:pStyle w:val="3"/>
        <w:keepNext w:val="0"/>
        <w:keepLines w:val="0"/>
        <w:pageBreakBefore w:val="0"/>
        <w:widowControl/>
        <w:kinsoku/>
        <w:wordWrap/>
        <w:overflowPunct/>
        <w:topLinePunct w:val="0"/>
        <w:autoSpaceDE/>
        <w:autoSpaceDN/>
        <w:bidi w:val="0"/>
        <w:spacing w:before="299" w:after="299" w:line="560" w:lineRule="exact"/>
        <w:ind w:firstLine="643" w:firstLineChars="200"/>
        <w:jc w:val="center"/>
        <w:textAlignment w:val="auto"/>
        <w:rPr>
          <w:rFonts w:ascii="Times New Roman" w:hAnsi="Times New Roman" w:eastAsia="Times New Roman" w:cs="Times New Roman"/>
          <w:b/>
          <w:bCs/>
          <w:kern w:val="0"/>
          <w:sz w:val="36"/>
          <w:szCs w:val="36"/>
        </w:rPr>
      </w:pPr>
      <w:r>
        <w:rPr>
          <w:rFonts w:hint="eastAsia" w:ascii="黑体" w:hAnsi="黑体" w:eastAsia="黑体" w:cs="黑体"/>
          <w:b/>
          <w:bCs/>
          <w:color w:val="000000"/>
          <w:kern w:val="0"/>
          <w:sz w:val="32"/>
          <w:szCs w:val="32"/>
          <w:lang w:val="en-US" w:eastAsia="zh-CN" w:bidi="ar-SA"/>
        </w:rPr>
        <w:t>第四部分 决算公开联系方式及信息反馈渠道</w:t>
      </w:r>
    </w:p>
    <w:p w14:paraId="51A3F1E6">
      <w:pPr>
        <w:pageBreakBefore w:val="0"/>
        <w:widowControl/>
        <w:kinsoku/>
        <w:wordWrap/>
        <w:overflowPunct/>
        <w:topLinePunct w:val="0"/>
        <w:autoSpaceDE/>
        <w:autoSpaceDN/>
        <w:bidi w:val="0"/>
        <w:spacing w:before="240" w:after="240" w:line="560" w:lineRule="exact"/>
        <w:ind w:firstLine="480" w:firstLineChars="200"/>
        <w:jc w:val="left"/>
        <w:textAlignment w:val="auto"/>
        <w:rPr>
          <w:rFonts w:ascii="Times New Roman" w:hAnsi="Times New Roman" w:eastAsia="Times New Roman" w:cs="Times New Roman"/>
          <w:kern w:val="0"/>
          <w:sz w:val="24"/>
        </w:rPr>
      </w:pPr>
    </w:p>
    <w:p w14:paraId="41521B42">
      <w:pPr>
        <w:pageBreakBefore w:val="0"/>
        <w:widowControl/>
        <w:kinsoku/>
        <w:wordWrap/>
        <w:overflowPunct/>
        <w:topLinePunct w:val="0"/>
        <w:autoSpaceDE/>
        <w:autoSpaceDN/>
        <w:bidi w:val="0"/>
        <w:spacing w:before="240" w:after="240" w:line="560" w:lineRule="exact"/>
        <w:ind w:firstLine="540" w:firstLineChars="200"/>
        <w:jc w:val="left"/>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本单位决算公开信息反馈和联系方式：</w:t>
      </w:r>
    </w:p>
    <w:p w14:paraId="7C0CDD89">
      <w:pPr>
        <w:pageBreakBefore w:val="0"/>
        <w:widowControl/>
        <w:kinsoku/>
        <w:wordWrap/>
        <w:overflowPunct/>
        <w:topLinePunct w:val="0"/>
        <w:autoSpaceDE/>
        <w:autoSpaceDN/>
        <w:bidi w:val="0"/>
        <w:spacing w:before="240" w:after="240" w:line="560" w:lineRule="exact"/>
        <w:ind w:firstLine="540" w:firstLineChars="200"/>
        <w:jc w:val="left"/>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联系人：刘昕容          联系电话：0477-4705421</w:t>
      </w:r>
    </w:p>
    <w:p w14:paraId="64899D98">
      <w:pPr>
        <w:pageBreakBefore w:val="0"/>
        <w:widowControl/>
        <w:kinsoku/>
        <w:wordWrap/>
        <w:overflowPunct/>
        <w:topLinePunct w:val="0"/>
        <w:autoSpaceDE/>
        <w:autoSpaceDN/>
        <w:bidi w:val="0"/>
        <w:spacing w:before="240" w:after="240" w:line="560" w:lineRule="exact"/>
        <w:ind w:firstLine="540" w:firstLineChars="200"/>
        <w:jc w:val="left"/>
        <w:textAlignment w:val="auto"/>
        <w:rPr>
          <w:rFonts w:hint="eastAsia" w:ascii="宋体" w:hAnsi="宋体" w:eastAsia="宋体" w:cs="宋体"/>
          <w:i w:val="0"/>
          <w:iCs w:val="0"/>
          <w:caps w:val="0"/>
          <w:color w:val="000000"/>
          <w:spacing w:val="0"/>
          <w:sz w:val="27"/>
          <w:szCs w:val="27"/>
          <w:lang w:val="en-US" w:eastAsia="zh-CN"/>
        </w:rPr>
      </w:pPr>
    </w:p>
    <w:p w14:paraId="1F472AC4">
      <w:pPr>
        <w:pageBreakBefore w:val="0"/>
        <w:widowControl/>
        <w:kinsoku/>
        <w:wordWrap/>
        <w:overflowPunct/>
        <w:topLinePunct w:val="0"/>
        <w:autoSpaceDE/>
        <w:autoSpaceDN/>
        <w:bidi w:val="0"/>
        <w:spacing w:before="240" w:after="240" w:line="560" w:lineRule="exact"/>
        <w:ind w:firstLine="643" w:firstLineChars="200"/>
        <w:jc w:val="center"/>
        <w:textAlignment w:val="auto"/>
        <w:rPr>
          <w:rFonts w:ascii="Times New Roman" w:hAnsi="Times New Roman" w:eastAsia="Times New Roman" w:cs="Times New Roman"/>
          <w:kern w:val="0"/>
          <w:sz w:val="24"/>
        </w:rPr>
      </w:pPr>
      <w:r>
        <w:rPr>
          <w:rFonts w:hint="eastAsia" w:ascii="黑体" w:hAnsi="黑体" w:eastAsia="黑体" w:cs="黑体"/>
          <w:b/>
          <w:bCs/>
          <w:color w:val="000000"/>
          <w:kern w:val="0"/>
          <w:sz w:val="32"/>
          <w:szCs w:val="32"/>
          <w:lang w:val="en-US" w:eastAsia="zh-CN" w:bidi="ar-SA"/>
        </w:rPr>
        <w:t>第五部分 部门决算表</w:t>
      </w:r>
    </w:p>
    <w:p w14:paraId="46AB2D7F">
      <w:pPr>
        <w:pageBreakBefore w:val="0"/>
        <w:widowControl/>
        <w:kinsoku/>
        <w:wordWrap/>
        <w:overflowPunct/>
        <w:topLinePunct w:val="0"/>
        <w:autoSpaceDE/>
        <w:autoSpaceDN/>
        <w:bidi w:val="0"/>
        <w:spacing w:before="240" w:after="240" w:line="560" w:lineRule="exact"/>
        <w:ind w:firstLine="480" w:firstLineChars="200"/>
        <w:jc w:val="center"/>
        <w:textAlignment w:val="auto"/>
        <w:rPr>
          <w:rFonts w:ascii="Times New Roman" w:hAnsi="Times New Roman" w:eastAsia="Times New Roman" w:cs="Times New Roman"/>
          <w:kern w:val="0"/>
          <w:sz w:val="24"/>
        </w:rPr>
      </w:pPr>
    </w:p>
    <w:p w14:paraId="56B99397">
      <w:pPr>
        <w:pageBreakBefore w:val="0"/>
        <w:widowControl/>
        <w:kinsoku/>
        <w:wordWrap/>
        <w:overflowPunct/>
        <w:topLinePunct w:val="0"/>
        <w:autoSpaceDE/>
        <w:autoSpaceDN/>
        <w:bidi w:val="0"/>
        <w:spacing w:before="240" w:after="240" w:line="560" w:lineRule="exact"/>
        <w:ind w:firstLine="540" w:firstLineChars="200"/>
        <w:jc w:val="left"/>
        <w:textAlignment w:val="auto"/>
        <w:rPr>
          <w:rFonts w:hint="eastAsia"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lang w:val="en-US" w:eastAsia="zh-CN"/>
        </w:rPr>
        <w:t>见附件。</w:t>
      </w:r>
    </w:p>
    <w:p w14:paraId="2DFFBE11">
      <w:pPr>
        <w:pageBreakBefore w:val="0"/>
        <w:widowControl/>
        <w:kinsoku/>
        <w:wordWrap/>
        <w:overflowPunct/>
        <w:topLinePunct w:val="0"/>
        <w:autoSpaceDE/>
        <w:autoSpaceDN/>
        <w:bidi w:val="0"/>
        <w:spacing w:before="240" w:after="240" w:line="560" w:lineRule="exact"/>
        <w:ind w:firstLine="480" w:firstLineChars="200"/>
        <w:jc w:val="left"/>
        <w:textAlignment w:val="auto"/>
        <w:rPr>
          <w:rFonts w:ascii="Times New Roman" w:hAnsi="Times New Roman" w:eastAsia="Times New Roman" w:cs="Times New Roman"/>
          <w:kern w:val="0"/>
          <w:sz w:val="24"/>
        </w:rPr>
      </w:pPr>
    </w:p>
    <w:p w14:paraId="05A04A02">
      <w:pPr>
        <w:pageBreakBefore w:val="0"/>
        <w:widowControl/>
        <w:kinsoku/>
        <w:wordWrap/>
        <w:overflowPunct/>
        <w:topLinePunct w:val="0"/>
        <w:autoSpaceDE/>
        <w:autoSpaceDN/>
        <w:bidi w:val="0"/>
        <w:spacing w:before="240" w:after="240" w:line="560" w:lineRule="exact"/>
        <w:ind w:firstLine="480" w:firstLineChars="200"/>
        <w:jc w:val="left"/>
        <w:textAlignment w:val="auto"/>
        <w:rPr>
          <w:rFonts w:ascii="Times New Roman" w:hAnsi="Times New Roman" w:eastAsia="Times New Roman" w:cs="Times New Roman"/>
          <w:kern w:val="0"/>
          <w:sz w:val="24"/>
        </w:rPr>
      </w:pPr>
    </w:p>
    <w:p w14:paraId="264BDB1D">
      <w:pPr>
        <w:pageBreakBefore w:val="0"/>
        <w:widowControl/>
        <w:kinsoku/>
        <w:wordWrap/>
        <w:overflowPunct/>
        <w:topLinePunct w:val="0"/>
        <w:autoSpaceDE/>
        <w:autoSpaceDN/>
        <w:bidi w:val="0"/>
        <w:spacing w:before="240" w:after="240" w:line="560" w:lineRule="exact"/>
        <w:ind w:firstLine="480" w:firstLineChars="200"/>
        <w:jc w:val="left"/>
        <w:textAlignment w:val="auto"/>
        <w:rPr>
          <w:rFonts w:ascii="Times New Roman" w:hAnsi="Times New Roman" w:eastAsia="Times New Roman" w:cs="Times New Roman"/>
          <w:kern w:val="0"/>
          <w:sz w:val="24"/>
        </w:rPr>
      </w:pPr>
    </w:p>
    <w:bookmarkEnd w:id="0"/>
    <w:p w14:paraId="1EB0110D">
      <w:pPr>
        <w:pageBreakBefore w:val="0"/>
        <w:kinsoku/>
        <w:wordWrap/>
        <w:overflowPunct/>
        <w:topLinePunct w:val="0"/>
        <w:autoSpaceDE/>
        <w:autoSpaceDN/>
        <w:bidi w:val="0"/>
        <w:adjustRightInd w:val="0"/>
        <w:snapToGrid w:val="0"/>
        <w:spacing w:line="560" w:lineRule="exact"/>
        <w:ind w:firstLine="643" w:firstLineChars="200"/>
        <w:textAlignment w:val="auto"/>
        <w:rPr>
          <w:rFonts w:ascii="宋体" w:hAnsi="宋体"/>
          <w:b/>
          <w:sz w:val="32"/>
          <w:szCs w:val="32"/>
        </w:rPr>
      </w:pPr>
    </w:p>
    <w:p w14:paraId="083C8249">
      <w:pPr>
        <w:pageBreakBefore w:val="0"/>
        <w:kinsoku/>
        <w:wordWrap/>
        <w:overflowPunct/>
        <w:topLinePunct w:val="0"/>
        <w:autoSpaceDE/>
        <w:autoSpaceDN/>
        <w:bidi w:val="0"/>
        <w:adjustRightInd w:val="0"/>
        <w:snapToGrid w:val="0"/>
        <w:spacing w:line="560" w:lineRule="exact"/>
        <w:ind w:firstLine="643" w:firstLineChars="200"/>
        <w:textAlignment w:val="auto"/>
        <w:rPr>
          <w:rFonts w:ascii="宋体" w:hAnsi="宋体"/>
          <w:b/>
          <w:sz w:val="32"/>
          <w:szCs w:val="32"/>
        </w:rPr>
      </w:pPr>
    </w:p>
    <w:p w14:paraId="3A4DCF66">
      <w:pPr>
        <w:pageBreakBefore w:val="0"/>
        <w:tabs>
          <w:tab w:val="left" w:pos="8415"/>
        </w:tabs>
        <w:kinsoku/>
        <w:wordWrap/>
        <w:overflowPunct/>
        <w:topLinePunct w:val="0"/>
        <w:autoSpaceDE/>
        <w:autoSpaceDN/>
        <w:bidi w:val="0"/>
        <w:spacing w:line="560" w:lineRule="exact"/>
        <w:ind w:firstLine="420" w:firstLineChars="200"/>
        <w:textAlignment w:val="auto"/>
      </w:pPr>
    </w:p>
    <w:sectPr>
      <w:footerReference r:id="rId4" w:type="default"/>
      <w:pgSz w:w="11906" w:h="16838"/>
      <w:pgMar w:top="2098" w:right="1474" w:bottom="1984" w:left="1587"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_song_gb2312">
    <w:altName w:val="Segoe Print"/>
    <w:panose1 w:val="00000000000000000000"/>
    <w:charset w:val="00"/>
    <w:family w:val="auto"/>
    <w:pitch w:val="default"/>
    <w:sig w:usb0="00000000" w:usb1="00000000" w:usb2="00000000" w:usb3="00000000" w:csb0="00000000" w:csb1="00000000"/>
  </w:font>
  <w:font w:name="fang_zheng_xiao_biao_song_ti">
    <w:altName w:val="Segoe Print"/>
    <w:panose1 w:val="00000000000000000000"/>
    <w:charset w:val="00"/>
    <w:family w:val="auto"/>
    <w:pitch w:val="default"/>
    <w:sig w:usb0="00000000" w:usb1="00000000" w:usb2="00000000" w:usb3="00000000" w:csb0="00000000" w:csb1="00000000"/>
  </w:font>
  <w:font w:name="kai_ti_gb2312">
    <w:altName w:val="Segoe Print"/>
    <w:panose1 w:val="00000000000000000000"/>
    <w:charset w:val="00"/>
    <w:family w:val="auto"/>
    <w:pitch w:val="default"/>
    <w:sig w:usb0="00000000" w:usb1="00000000" w:usb2="00000000" w:usb3="00000000" w:csb0="00000000" w:csb1="00000000"/>
  </w:font>
  <w:font w:name="汉仪旗黑-55简">
    <w:altName w:val="黑体"/>
    <w:panose1 w:val="00020600040101010101"/>
    <w:charset w:val="80"/>
    <w:family w:val="auto"/>
    <w:pitch w:val="default"/>
    <w:sig w:usb0="0000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DE1EA">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99017">
    <w:pPr>
      <w:pStyle w:val="11"/>
      <w:jc w:val="center"/>
    </w:pPr>
    <w:r>
      <w:fldChar w:fldCharType="begin"/>
    </w:r>
    <w:r>
      <w:instrText xml:space="preserve"> PAGE   \* MERGEFORMAT </w:instrText>
    </w:r>
    <w:r>
      <w:fldChar w:fldCharType="separate"/>
    </w:r>
    <w:r>
      <w:rPr>
        <w:lang w:val="zh-CN"/>
      </w:rPr>
      <w:t>24</w:t>
    </w:r>
    <w:r>
      <w:rPr>
        <w:lang w:val="zh-CN"/>
      </w:rPr>
      <w:fldChar w:fldCharType="end"/>
    </w:r>
  </w:p>
  <w:p w14:paraId="0702C91A">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F9CAAA"/>
    <w:multiLevelType w:val="singleLevel"/>
    <w:tmpl w:val="4FF9CAAA"/>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kM2I3YzE0MjVjZjZiNGUwNGQ1ZmI2YTFlOGVjYzAifQ=="/>
  </w:docVars>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B7CF3"/>
    <w:rsid w:val="00FD08EC"/>
    <w:rsid w:val="00FD7690"/>
    <w:rsid w:val="023D69C4"/>
    <w:rsid w:val="05F45A09"/>
    <w:rsid w:val="0601725F"/>
    <w:rsid w:val="086A6259"/>
    <w:rsid w:val="09A01177"/>
    <w:rsid w:val="0BB023D2"/>
    <w:rsid w:val="0BCB720C"/>
    <w:rsid w:val="0DC217C3"/>
    <w:rsid w:val="118916FB"/>
    <w:rsid w:val="150572EB"/>
    <w:rsid w:val="15BB5BFB"/>
    <w:rsid w:val="163F05DA"/>
    <w:rsid w:val="16AE673D"/>
    <w:rsid w:val="17AA6573"/>
    <w:rsid w:val="1AA641D9"/>
    <w:rsid w:val="1CB735C0"/>
    <w:rsid w:val="1F3D1706"/>
    <w:rsid w:val="205E77A8"/>
    <w:rsid w:val="22230DB0"/>
    <w:rsid w:val="22BE4F7D"/>
    <w:rsid w:val="25FD7AC3"/>
    <w:rsid w:val="260F621B"/>
    <w:rsid w:val="26B7240F"/>
    <w:rsid w:val="26C80178"/>
    <w:rsid w:val="28992A60"/>
    <w:rsid w:val="2B4A1AA4"/>
    <w:rsid w:val="2C5A3F68"/>
    <w:rsid w:val="2CC10F2A"/>
    <w:rsid w:val="31B5579D"/>
    <w:rsid w:val="33EC194A"/>
    <w:rsid w:val="358917AC"/>
    <w:rsid w:val="371632AF"/>
    <w:rsid w:val="39137979"/>
    <w:rsid w:val="3B31058A"/>
    <w:rsid w:val="3C3E2F5F"/>
    <w:rsid w:val="3DE45050"/>
    <w:rsid w:val="3E726EF0"/>
    <w:rsid w:val="3EFF819B"/>
    <w:rsid w:val="3FE45BCB"/>
    <w:rsid w:val="40896772"/>
    <w:rsid w:val="415C79E3"/>
    <w:rsid w:val="41E73751"/>
    <w:rsid w:val="42AD0F3B"/>
    <w:rsid w:val="4ACF46EB"/>
    <w:rsid w:val="4B3C67D0"/>
    <w:rsid w:val="4B83098E"/>
    <w:rsid w:val="4BC0573E"/>
    <w:rsid w:val="4CC10FB6"/>
    <w:rsid w:val="4D4128AF"/>
    <w:rsid w:val="4D4C1240"/>
    <w:rsid w:val="4D891B60"/>
    <w:rsid w:val="4DEA6AA2"/>
    <w:rsid w:val="4F756840"/>
    <w:rsid w:val="58C44394"/>
    <w:rsid w:val="5B6539E0"/>
    <w:rsid w:val="5B69E8DA"/>
    <w:rsid w:val="5B855750"/>
    <w:rsid w:val="5BD7618C"/>
    <w:rsid w:val="5FEFDD5D"/>
    <w:rsid w:val="60BE791B"/>
    <w:rsid w:val="611834CF"/>
    <w:rsid w:val="633839B4"/>
    <w:rsid w:val="634C01CC"/>
    <w:rsid w:val="677B0314"/>
    <w:rsid w:val="6ABB4E83"/>
    <w:rsid w:val="6DC76061"/>
    <w:rsid w:val="6EF32E85"/>
    <w:rsid w:val="6F394D3C"/>
    <w:rsid w:val="71E61504"/>
    <w:rsid w:val="71F27E7A"/>
    <w:rsid w:val="723637B5"/>
    <w:rsid w:val="733515B8"/>
    <w:rsid w:val="739764D5"/>
    <w:rsid w:val="756A5064"/>
    <w:rsid w:val="75EFEE1A"/>
    <w:rsid w:val="77AA7094"/>
    <w:rsid w:val="77E3618D"/>
    <w:rsid w:val="78181E9E"/>
    <w:rsid w:val="7A5A7AA1"/>
    <w:rsid w:val="7C485E25"/>
    <w:rsid w:val="7CCD740C"/>
    <w:rsid w:val="7DDF100F"/>
    <w:rsid w:val="7EBB39C0"/>
    <w:rsid w:val="7F7DE154"/>
    <w:rsid w:val="7FCB5E84"/>
    <w:rsid w:val="9A319610"/>
    <w:rsid w:val="9FBF932A"/>
    <w:rsid w:val="AD7E6F11"/>
    <w:rsid w:val="BEFA70D9"/>
    <w:rsid w:val="CBEA4AD5"/>
    <w:rsid w:val="EFFF440E"/>
    <w:rsid w:val="FFF9B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0"/>
    <w:qFormat/>
    <w:uiPriority w:val="0"/>
    <w:pPr>
      <w:keepNext/>
      <w:keepLines/>
      <w:spacing w:before="260" w:after="260" w:line="416" w:lineRule="auto"/>
      <w:outlineLvl w:val="2"/>
    </w:pPr>
    <w:rPr>
      <w:b/>
      <w:bCs/>
      <w:sz w:val="32"/>
      <w:szCs w:val="32"/>
    </w:rPr>
  </w:style>
  <w:style w:type="paragraph" w:styleId="5">
    <w:name w:val="heading 4"/>
    <w:basedOn w:val="1"/>
    <w:next w:val="1"/>
    <w:link w:val="25"/>
    <w:qFormat/>
    <w:uiPriority w:val="0"/>
    <w:pPr>
      <w:keepNext/>
      <w:keepLines/>
      <w:spacing w:before="280" w:after="290" w:line="376" w:lineRule="auto"/>
      <w:outlineLvl w:val="3"/>
    </w:pPr>
    <w:rPr>
      <w:rFonts w:ascii="Cambria" w:hAnsi="Cambria"/>
      <w:b/>
      <w:bCs/>
      <w:sz w:val="28"/>
      <w:szCs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sz w:val="20"/>
      <w:szCs w:val="20"/>
    </w:rPr>
  </w:style>
  <w:style w:type="paragraph" w:styleId="7">
    <w:name w:val="Document Map"/>
    <w:basedOn w:val="1"/>
    <w:qFormat/>
    <w:uiPriority w:val="0"/>
    <w:pPr>
      <w:shd w:val="clear" w:color="auto" w:fill="000080"/>
    </w:pPr>
  </w:style>
  <w:style w:type="paragraph" w:styleId="8">
    <w:name w:val="toc 5"/>
    <w:basedOn w:val="1"/>
    <w:next w:val="1"/>
    <w:qFormat/>
    <w:uiPriority w:val="0"/>
    <w:pPr>
      <w:ind w:left="840"/>
      <w:jc w:val="left"/>
    </w:pPr>
    <w:rPr>
      <w:sz w:val="20"/>
      <w:szCs w:val="20"/>
    </w:rPr>
  </w:style>
  <w:style w:type="paragraph" w:styleId="9">
    <w:name w:val="toc 3"/>
    <w:basedOn w:val="1"/>
    <w:next w:val="1"/>
    <w:qFormat/>
    <w:uiPriority w:val="0"/>
    <w:pPr>
      <w:adjustRightInd w:val="0"/>
      <w:snapToGrid w:val="0"/>
      <w:spacing w:line="360" w:lineRule="auto"/>
      <w:ind w:firstLine="400" w:firstLineChars="400"/>
      <w:jc w:val="left"/>
    </w:pPr>
    <w:rPr>
      <w:sz w:val="24"/>
      <w:szCs w:val="20"/>
    </w:rPr>
  </w:style>
  <w:style w:type="paragraph" w:styleId="10">
    <w:name w:val="toc 8"/>
    <w:basedOn w:val="1"/>
    <w:next w:val="1"/>
    <w:qFormat/>
    <w:uiPriority w:val="0"/>
    <w:pPr>
      <w:ind w:left="1470"/>
      <w:jc w:val="left"/>
    </w:pPr>
    <w:rPr>
      <w:sz w:val="20"/>
      <w:szCs w:val="20"/>
    </w:rPr>
  </w:style>
  <w:style w:type="paragraph" w:styleId="11">
    <w:name w:val="footer"/>
    <w:basedOn w:val="1"/>
    <w:link w:val="28"/>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adjustRightInd w:val="0"/>
      <w:snapToGrid w:val="0"/>
      <w:spacing w:line="360" w:lineRule="auto"/>
      <w:jc w:val="left"/>
    </w:pPr>
    <w:rPr>
      <w:b/>
      <w:bCs/>
      <w:sz w:val="24"/>
      <w:szCs w:val="20"/>
    </w:rPr>
  </w:style>
  <w:style w:type="paragraph" w:styleId="14">
    <w:name w:val="toc 4"/>
    <w:basedOn w:val="1"/>
    <w:next w:val="1"/>
    <w:qFormat/>
    <w:uiPriority w:val="0"/>
    <w:pPr>
      <w:ind w:left="630"/>
      <w:jc w:val="left"/>
    </w:pPr>
    <w:rPr>
      <w:sz w:val="20"/>
      <w:szCs w:val="20"/>
    </w:rPr>
  </w:style>
  <w:style w:type="paragraph" w:styleId="15">
    <w:name w:val="toc 6"/>
    <w:basedOn w:val="1"/>
    <w:next w:val="1"/>
    <w:qFormat/>
    <w:uiPriority w:val="0"/>
    <w:pPr>
      <w:ind w:left="1050"/>
      <w:jc w:val="left"/>
    </w:pPr>
    <w:rPr>
      <w:sz w:val="20"/>
      <w:szCs w:val="20"/>
    </w:rPr>
  </w:style>
  <w:style w:type="paragraph" w:styleId="16">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7">
    <w:name w:val="toc 9"/>
    <w:basedOn w:val="1"/>
    <w:next w:val="1"/>
    <w:qFormat/>
    <w:uiPriority w:val="0"/>
    <w:pPr>
      <w:ind w:left="1680"/>
      <w:jc w:val="left"/>
    </w:pPr>
    <w:rPr>
      <w:sz w:val="20"/>
      <w:szCs w:val="20"/>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21">
    <w:name w:val="page number"/>
    <w:basedOn w:val="20"/>
    <w:qFormat/>
    <w:uiPriority w:val="0"/>
  </w:style>
  <w:style w:type="character" w:styleId="22">
    <w:name w:val="Hyperlink"/>
    <w:basedOn w:val="20"/>
    <w:qFormat/>
    <w:uiPriority w:val="0"/>
    <w:rPr>
      <w:color w:val="0000FF"/>
      <w:u w:val="single"/>
    </w:rPr>
  </w:style>
  <w:style w:type="paragraph" w:customStyle="1" w:styleId="23">
    <w:name w:val="Body Text First Indent1"/>
    <w:basedOn w:val="24"/>
    <w:qFormat/>
    <w:uiPriority w:val="0"/>
    <w:pPr>
      <w:ind w:firstLine="100" w:firstLineChars="100"/>
    </w:pPr>
  </w:style>
  <w:style w:type="paragraph" w:customStyle="1" w:styleId="24">
    <w:name w:val="Body Text1"/>
    <w:basedOn w:val="1"/>
    <w:qFormat/>
    <w:uiPriority w:val="0"/>
    <w:rPr>
      <w:rFonts w:ascii="Times New Roman" w:hAnsi="Times New Roman" w:cs="Times New Roman"/>
      <w:b/>
      <w:sz w:val="44"/>
    </w:rPr>
  </w:style>
  <w:style w:type="character" w:customStyle="1" w:styleId="25">
    <w:name w:val="标题 4 字符"/>
    <w:basedOn w:val="20"/>
    <w:link w:val="5"/>
    <w:qFormat/>
    <w:uiPriority w:val="0"/>
    <w:rPr>
      <w:rFonts w:ascii="Cambria" w:hAnsi="Cambria"/>
      <w:b/>
      <w:bCs/>
      <w:kern w:val="2"/>
      <w:sz w:val="28"/>
      <w:szCs w:val="28"/>
    </w:rPr>
  </w:style>
  <w:style w:type="paragraph" w:styleId="26">
    <w:name w:val="No Spacing"/>
    <w:link w:val="27"/>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7">
    <w:name w:val="无间隔 字符"/>
    <w:link w:val="26"/>
    <w:qFormat/>
    <w:locked/>
    <w:uiPriority w:val="0"/>
    <w:rPr>
      <w:rFonts w:eastAsia="仿宋_GB2312"/>
      <w:sz w:val="30"/>
      <w:szCs w:val="22"/>
      <w:lang w:bidi="ar-SA"/>
    </w:rPr>
  </w:style>
  <w:style w:type="character" w:customStyle="1" w:styleId="28">
    <w:name w:val="页脚 字符"/>
    <w:basedOn w:val="20"/>
    <w:link w:val="11"/>
    <w:qFormat/>
    <w:uiPriority w:val="0"/>
    <w:rPr>
      <w:kern w:val="2"/>
      <w:sz w:val="18"/>
      <w:szCs w:val="18"/>
    </w:rPr>
  </w:style>
  <w:style w:type="paragraph" w:styleId="29">
    <w:name w:val="List Paragraph"/>
    <w:basedOn w:val="1"/>
    <w:qFormat/>
    <w:uiPriority w:val="0"/>
    <w:pPr>
      <w:ind w:firstLine="420" w:firstLineChars="200"/>
    </w:pPr>
  </w:style>
  <w:style w:type="character" w:customStyle="1" w:styleId="30">
    <w:name w:val="标题 3 字符"/>
    <w:basedOn w:val="20"/>
    <w:link w:val="4"/>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image" Target="../media/image1.png"/><Relationship Id="rId1" Type="http://schemas.openxmlformats.org/officeDocument/2006/relationships/oleObject" Target="file:///E:\&#20195;&#29702;&#35760;&#36134;\2023&#24180;&#20195;&#29702;&#35760;&#36134;&#21333;&#20301;&#20449;&#24687;\&#34892;&#25919;&#20107;&#19994;&#21333;&#20301;\2023&#24180;&#20915;&#31639;\&#22270;.xlsx"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1.xml"/><Relationship Id="rId1" Type="http://schemas.openxmlformats.org/officeDocument/2006/relationships/oleObject" Target="file:///E:\&#20195;&#29702;&#35760;&#36134;\2023&#24180;&#20195;&#29702;&#35760;&#36134;&#21333;&#20301;&#20449;&#24687;\&#34892;&#25919;&#20107;&#19994;&#21333;&#20301;\2023&#24180;&#20915;&#31639;\&#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0" vertOverflow="ellipsis" vert="horz" wrap="square" anchor="ctr" anchorCtr="1" forceAA="0"/>
          <a:lstStyle/>
          <a:p>
            <a:pPr defTabSz="914400">
              <a:defRPr lang="zh-CN" sz="1400" b="0" i="0" u="none" strike="noStrike" kern="1200" spc="0" baseline="0">
                <a:solidFill>
                  <a:srgbClr val="324F1F"/>
                </a:solidFill>
                <a:effectLst/>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r>
              <a:t>收入决算图</a:t>
            </a:r>
          </a:p>
        </c:rich>
      </c:tx>
      <c:layout/>
      <c:overlay val="0"/>
      <c:spPr>
        <a:noFill/>
        <a:ln>
          <a:noFill/>
        </a:ln>
        <a:effectLst/>
      </c:spPr>
    </c:title>
    <c:autoTitleDeleted val="0"/>
    <c:plotArea>
      <c:layout>
        <c:manualLayout>
          <c:layoutTarget val="inner"/>
          <c:xMode val="edge"/>
          <c:yMode val="edge"/>
          <c:x val="0.285434612372749"/>
          <c:y val="0.258997571207772"/>
          <c:w val="0.412033411641869"/>
          <c:h val="0.697063369397218"/>
        </c:manualLayout>
      </c:layout>
      <c:pieChart>
        <c:varyColors val="1"/>
        <c:ser>
          <c:idx val="0"/>
          <c:order val="0"/>
          <c:spPr>
            <a:sp3d contourW="6350"/>
          </c:spPr>
          <c:explosion val="0"/>
          <c:dPt>
            <c:idx val="0"/>
            <c:bubble3D val="0"/>
            <c:spPr>
              <a:solidFill>
                <a:schemeClr val="accent6">
                  <a:shade val="76667"/>
                </a:schemeClr>
              </a:solidFill>
              <a:ln w="19050">
                <a:solidFill>
                  <a:schemeClr val="lt1"/>
                </a:solidFill>
              </a:ln>
              <a:effectLst/>
              <a:sp3d contourW="6350"/>
            </c:spPr>
          </c:dPt>
          <c:dPt>
            <c:idx val="1"/>
            <c:bubble3D val="0"/>
            <c:spPr>
              <a:solidFill>
                <a:schemeClr val="accent6">
                  <a:tint val="76667"/>
                </a:schemeClr>
              </a:solidFill>
              <a:ln w="19050">
                <a:solidFill>
                  <a:schemeClr val="lt1"/>
                </a:solidFill>
              </a:ln>
              <a:effectLst/>
              <a:sp3d contourW="6350"/>
            </c:spPr>
          </c:dPt>
          <c:dLbls>
            <c:dLbl>
              <c:idx val="0"/>
              <c:layout>
                <c:manualLayout>
                  <c:x val="0.00697030214355604"/>
                  <c:y val="-0.0796474590355305"/>
                </c:manualLayout>
              </c:layout>
              <c:dLblPos val="bestFit"/>
              <c:showLegendKey val="0"/>
              <c:showVal val="0"/>
              <c:showCatName val="0"/>
              <c:showSerName val="0"/>
              <c:showPercent val="1"/>
              <c:showBubbleSize val="0"/>
              <c:separator> </c:separator>
              <c:extLst>
                <c:ext xmlns:c15="http://schemas.microsoft.com/office/drawing/2012/chart" uri="{CE6537A1-D6FC-4f65-9D91-7224C49458BB}">
                  <c15:layout/>
                </c:ext>
              </c:extLst>
            </c:dLbl>
            <c:dLbl>
              <c:idx val="1"/>
              <c:layout>
                <c:manualLayout>
                  <c:x val="-0.0378981339429747"/>
                  <c:y val="-0.0237088174954035"/>
                </c:manualLayout>
              </c:layout>
              <c:dLblPos val="bestFit"/>
              <c:showLegendKey val="0"/>
              <c:showVal val="0"/>
              <c:showCatName val="0"/>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tx1">
                        <a:lumMod val="50000"/>
                        <a:lumOff val="50000"/>
                      </a:schemeClr>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[图.xlsx]Sheet1!$D$53:$E$53</c:f>
              <c:strCache>
                <c:ptCount val="2"/>
                <c:pt idx="0">
                  <c:v>一般公共预算财政拨款收入</c:v>
                </c:pt>
                <c:pt idx="1">
                  <c:v>其他收入</c:v>
                </c:pt>
              </c:strCache>
            </c:strRef>
          </c:cat>
          <c:val>
            <c:numRef>
              <c:f>[图.xlsx]Sheet1!$D$54:$E$54</c:f>
              <c:numCache>
                <c:formatCode>0.00%</c:formatCode>
                <c:ptCount val="2"/>
                <c:pt idx="0">
                  <c:v>0.451799695826058</c:v>
                </c:pt>
                <c:pt idx="1">
                  <c:v>0.548200304173942</c:v>
                </c:pt>
              </c:numCache>
            </c:numRef>
          </c:val>
        </c:ser>
        <c:ser>
          <c:idx val="1"/>
          <c:order val="1"/>
          <c:spPr>
            <a:sp3d contourW="6350"/>
          </c:spPr>
          <c:explosion val="0"/>
          <c:dPt>
            <c:idx val="0"/>
            <c:bubble3D val="0"/>
            <c:spPr>
              <a:solidFill>
                <a:schemeClr val="accent6">
                  <a:shade val="76667"/>
                </a:schemeClr>
              </a:solidFill>
              <a:ln w="19050">
                <a:solidFill>
                  <a:schemeClr val="lt1"/>
                </a:solidFill>
              </a:ln>
              <a:effectLst/>
              <a:sp3d contourW="6350"/>
            </c:spPr>
          </c:dPt>
          <c:dPt>
            <c:idx val="1"/>
            <c:bubble3D val="0"/>
            <c:spPr>
              <a:solidFill>
                <a:schemeClr val="accent6">
                  <a:tint val="76667"/>
                </a:schemeClr>
              </a:solidFill>
              <a:ln w="19050">
                <a:solidFill>
                  <a:schemeClr val="lt1"/>
                </a:solidFill>
              </a:ln>
              <a:effectLst/>
              <a:sp3d contourW="6350"/>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5D92"/>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[图.xlsx]Sheet1!$D$53:$E$53</c:f>
              <c:strCache>
                <c:ptCount val="2"/>
                <c:pt idx="0">
                  <c:v>一般公共预算财政拨款收入</c:v>
                </c:pt>
                <c:pt idx="1">
                  <c:v>其他收入</c:v>
                </c:pt>
              </c:strCache>
            </c:strRef>
          </c:cat>
          <c:val>
            <c:numRef>
              <c:f>[图.xlsx]Sheet1!$D$55:$E$55</c:f>
              <c:numCache>
                <c:formatCode>#,##0.00</c:formatCode>
                <c:ptCount val="2"/>
                <c:pt idx="0">
                  <c:v>401.04</c:v>
                </c:pt>
                <c:pt idx="1" c:formatCode="General">
                  <c:v>486.61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rgbClr val="324F1F"/>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legend>
    <c:plotVisOnly val="1"/>
    <c:dispBlanksAs val="gap"/>
    <c:showDLblsOverMax val="0"/>
    <c:extLst>
      <c:ext uri="{0b15fc19-7d7d-44ad-8c2d-2c3a37ce22c3}">
        <chartProps xmlns="https://web.wps.cn/et/2018/main" chartId="{7566e86d-ac76-4e7f-8307-02157ea487ea}"/>
      </c:ext>
    </c:extLst>
  </c:chart>
  <c:spPr>
    <a:blipFill rotWithShape="1">
      <a:blip xmlns:r="http://schemas.openxmlformats.org/officeDocument/2006/relationships" r:embed="rId2"/>
      <a:stretch>
        <a:fillRect/>
      </a:stretch>
    </a:blipFill>
    <a:ln w="9525" cap="flat" cmpd="sng" algn="ctr">
      <a:noFill/>
      <a:round/>
    </a:ln>
    <a:effectLst/>
  </c:spPr>
  <c:txPr>
    <a:bodyPr/>
    <a:lstStyle/>
    <a:p>
      <a:pPr>
        <a:defRPr lang="zh-CN">
          <a:solidFill>
            <a:srgbClr val="405D92"/>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支出决算图</a:t>
            </a:r>
          </a:p>
        </c:rich>
      </c:tx>
      <c:layout/>
      <c:overlay val="0"/>
      <c:spPr>
        <a:noFill/>
        <a:ln>
          <a:noFill/>
        </a:ln>
        <a:effectLst/>
      </c:spPr>
    </c:title>
    <c:autoTitleDeleted val="0"/>
    <c:plotArea>
      <c:layout>
        <c:manualLayout>
          <c:layoutTarget val="inner"/>
          <c:xMode val="edge"/>
          <c:yMode val="edge"/>
          <c:x val="0.286516103167179"/>
          <c:y val="0.198483496877788"/>
          <c:w val="0.412935988240011"/>
          <c:h val="0.689116859946476"/>
        </c:manualLayout>
      </c:layout>
      <c:pieChart>
        <c:varyColors val="1"/>
        <c:ser>
          <c:idx val="0"/>
          <c:order val="0"/>
          <c:spPr>
            <a:noFill/>
            <a:ln w="19050">
              <a:solidFill>
                <a:schemeClr val="lt1"/>
              </a:solidFill>
              <a:prstDash val="lgDashDot"/>
            </a:ln>
          </c:spPr>
          <c:explosion val="0"/>
          <c:dPt>
            <c:idx val="0"/>
            <c:bubble3D val="0"/>
            <c:explosion val="15"/>
            <c:spPr>
              <a:noFill/>
              <a:ln w="19050">
                <a:solidFill>
                  <a:srgbClr val="5EC6D3"/>
                </a:solidFill>
                <a:prstDash val="lgDashDot"/>
              </a:ln>
              <a:effectLst/>
            </c:spPr>
          </c:dPt>
          <c:dPt>
            <c:idx val="1"/>
            <c:bubble3D val="0"/>
            <c:explosion val="6"/>
            <c:spPr>
              <a:noFill/>
              <a:ln w="19050">
                <a:solidFill>
                  <a:srgbClr val="F78720"/>
                </a:solidFill>
                <a:prstDash val="lgDashDot"/>
              </a:ln>
              <a:effectLst/>
            </c:spPr>
          </c:dPt>
          <c:dLbls>
            <c:dLbl>
              <c:idx val="0"/>
              <c:layout>
                <c:manualLayout>
                  <c:x val="0.0238643415899868"/>
                  <c:y val="-0.0348281034201297"/>
                </c:manualLayout>
              </c:layout>
              <c:dLblPos val="bestFit"/>
              <c:showLegendKey val="0"/>
              <c:showVal val="0"/>
              <c:showCatName val="0"/>
              <c:showSerName val="0"/>
              <c:showPercent val="1"/>
              <c:showBubbleSize val="0"/>
              <c:separator> </c:separator>
              <c:extLst>
                <c:ext xmlns:c15="http://schemas.microsoft.com/office/drawing/2012/chart" uri="{CE6537A1-D6FC-4f65-9D91-7224C49458BB}">
                  <c15:layout/>
                </c:ext>
              </c:extLst>
            </c:dLbl>
            <c:dLbl>
              <c:idx val="1"/>
              <c:layout/>
              <c:dLblPos val="bestFit"/>
              <c:showLegendKey val="0"/>
              <c:showVal val="0"/>
              <c:showCatName val="0"/>
              <c:showSerName val="0"/>
              <c:showPercent val="1"/>
              <c:showBubbleSize val="0"/>
              <c:separator> </c:separator>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[图.xlsx]Sheet1!$D$53:$E$53</c:f>
              <c:strCache>
                <c:ptCount val="2"/>
                <c:pt idx="0">
                  <c:v>基本支出</c:v>
                </c:pt>
                <c:pt idx="1">
                  <c:v>项目支出</c:v>
                </c:pt>
              </c:strCache>
            </c:strRef>
          </c:cat>
          <c:val>
            <c:numRef>
              <c:f>[图.xlsx]Sheet1!$D$54:$E$54</c:f>
              <c:numCache>
                <c:formatCode>0.00%</c:formatCode>
                <c:ptCount val="2"/>
                <c:pt idx="0">
                  <c:v>0.237558263900809</c:v>
                </c:pt>
                <c:pt idx="1">
                  <c:v>0.762441736099191</c:v>
                </c:pt>
              </c:numCache>
            </c:numRef>
          </c:val>
        </c:ser>
        <c:ser>
          <c:idx val="1"/>
          <c:order val="1"/>
          <c:spPr>
            <a:noFill/>
            <a:ln w="19050">
              <a:solidFill>
                <a:schemeClr val="lt1"/>
              </a:solidFill>
              <a:prstDash val="lgDashDot"/>
            </a:ln>
          </c:spPr>
          <c:explosion val="0"/>
          <c:dPt>
            <c:idx val="0"/>
            <c:bubble3D val="0"/>
            <c:explosion val="15"/>
            <c:spPr>
              <a:noFill/>
              <a:ln w="19050">
                <a:solidFill>
                  <a:srgbClr val="5EC6D3"/>
                </a:solidFill>
                <a:prstDash val="lgDashDot"/>
              </a:ln>
              <a:effectLst/>
            </c:spPr>
          </c:dPt>
          <c:dPt>
            <c:idx val="1"/>
            <c:bubble3D val="0"/>
            <c:explosion val="6"/>
            <c:spPr>
              <a:noFill/>
              <a:ln w="19050">
                <a:solidFill>
                  <a:srgbClr val="F78720"/>
                </a:solidFill>
                <a:prstDash val="lgDashDot"/>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[图.xlsx]Sheet1!$D$53:$E$53</c:f>
              <c:strCache>
                <c:ptCount val="2"/>
                <c:pt idx="0">
                  <c:v>基本支出</c:v>
                </c:pt>
                <c:pt idx="1">
                  <c:v>项目支出</c:v>
                </c:pt>
              </c:strCache>
            </c:strRef>
          </c:cat>
          <c:val>
            <c:numRef>
              <c:f>[图.xlsx]Sheet1!$D$55:$E$55</c:f>
              <c:numCache>
                <c:formatCode>#,##0.00</c:formatCode>
                <c:ptCount val="2"/>
                <c:pt idx="0">
                  <c:v>179.91</c:v>
                </c:pt>
                <c:pt idx="1" c:formatCode="General">
                  <c:v>577.42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834166666666667"/>
          <c:y val="0.414814814814815"/>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7915646-488d-4c2d-b647-6f9de7191317}"/>
      </c:ext>
    </c:extLst>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Company>微软中国</Company>
  <Pages>47</Pages>
  <Words>9622</Words>
  <Characters>10942</Characters>
  <Lines>1</Lines>
  <Paragraphs>1</Paragraphs>
  <TotalTime>28</TotalTime>
  <ScaleCrop>false</ScaleCrop>
  <LinksUpToDate>false</LinksUpToDate>
  <CharactersWithSpaces>10971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2022-03-24T04:40:00Z</dcterms:created>
  <dc:creator>Administrator</dc:creator>
  <cp:lastModifiedBy>WPS_1672967014</cp:lastModifiedBy>
  <cp:lastPrinted>2021-04-16T16:45:00Z</cp:lastPrinted>
  <dcterms:modified xsi:type="dcterms:W3CDTF">2024-11-14T08:18:18Z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40F8F3D43ED94F90BC32121B697FA3FF_13</vt:lpwstr>
  </property>
</Properties>
</file>